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0C06A4" w14:textId="46110B15" w:rsidR="00D077E9" w:rsidRDefault="005443E3" w:rsidP="00D70D02">
      <w:r>
        <w:rPr>
          <w:noProof/>
          <w:lang w:val="en-US" w:eastAsia="zh-CN"/>
        </w:rPr>
        <mc:AlternateContent>
          <mc:Choice Requires="wps">
            <w:drawing>
              <wp:anchor distT="0" distB="0" distL="114300" distR="114300" simplePos="0" relativeHeight="251664384" behindDoc="1" locked="0" layoutInCell="1" allowOverlap="1" wp14:anchorId="2EAB5631" wp14:editId="2B900B30">
                <wp:simplePos x="0" y="0"/>
                <wp:positionH relativeFrom="column">
                  <wp:posOffset>-198120</wp:posOffset>
                </wp:positionH>
                <wp:positionV relativeFrom="page">
                  <wp:posOffset>3368040</wp:posOffset>
                </wp:positionV>
                <wp:extent cx="3938905" cy="6226175"/>
                <wp:effectExtent l="0" t="0" r="23495" b="22225"/>
                <wp:wrapNone/>
                <wp:docPr id="3" name="Rectangle 3" descr="rectangle blanc pour le texte sur la couverture"/>
                <wp:cNvGraphicFramePr/>
                <a:graphic xmlns:a="http://schemas.openxmlformats.org/drawingml/2006/main">
                  <a:graphicData uri="http://schemas.microsoft.com/office/word/2010/wordprocessingShape">
                    <wps:wsp>
                      <wps:cNvSpPr/>
                      <wps:spPr>
                        <a:xfrm>
                          <a:off x="0" y="0"/>
                          <a:ext cx="3938905" cy="6226175"/>
                        </a:xfrm>
                        <a:prstGeom prst="rect">
                          <a:avLst/>
                        </a:prstGeom>
                        <a:solidFill>
                          <a:schemeClr val="bg1"/>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19625F" id="Rectangle 3" o:spid="_x0000_s1026" alt="rectangle blanc pour le texte sur la couverture" style="position:absolute;margin-left:-15.6pt;margin-top:265.2pt;width:310.15pt;height:490.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taiYgIAACcFAAAOAAAAZHJzL2Uyb0RvYy54bWysVEtv2zAMvg/YfxB0Xx2776BOEaToMKBo&#10;i7VDz4osJcZkUaOUONmvHyU7TtrlNOwikyL58eGPurndNIatFfoabMnzkxFnykqoarso+Y/X+y9X&#10;nPkgbCUMWFXyrfL8dvL5003rxqqAJZhKISMQ68etK/kyBDfOMi+XqhH+BJyyZNSAjQik4iKrULSE&#10;3pisGI0ushawcghSeU+3d52RTxK+1kqGJ629CsyUnGoL6cR0zuOZTW7EeIHCLWvZlyH+oYpG1JaS&#10;DlB3Igi2wvovqKaWCB50OJHQZKB1LVXqgbrJRx+6eVkKp1IvNBzvhjH5/wcrH9cv7hlpDK3zY09i&#10;7GKjsYlfqo9t0rC2w7DUJjBJl6fXp1fXo3POJNkuiuIivzyP48z24Q59+KqgYVEoOdLfSEMS6wcf&#10;OtedS8zmwdTVfW1MUiID1MwgWwv6d/NF3oO/8zI2wuxLT1LYGhUhjP2uNKsrKrZIeROr9phCSmVD&#10;0eMm7ximqYIhMD8WaMKumN43hqnEtiFwdCzwfcYhImUFG4bgpraAxwCqn0Pmzn/XfddzbH8O1fYZ&#10;GULHde/kfU3jfxA+PAskctMa0MKGJzq0gbbk0EucLQF/H7uP/sQ5snLW0rKU3P9aCVScmW+W2Hid&#10;n53F7UrK2fllQQoeWuaHFrtqZkD/NKenwckkRv9gdqJGaN5or6cxK5mElZS75DLgTpmFbonpZZBq&#10;Ok1utFFOhAf74mQEj1ON9HrdvAl0PQcD0fcRdoslxh+o2PnGSAvTVQBdJ57u59rPm7YxMb1/OeK6&#10;H+rJa/++Tf4AAAD//wMAUEsDBBQABgAIAAAAIQALEPXW5QAAAAwBAAAPAAAAZHJzL2Rvd25yZXYu&#10;eG1sTI/BTsMwEETvSPyDtUhcUGunbUoa4lQoEgdUhELpAW5uvCQRsR3Fbhr4epYTHFfzNPM2206m&#10;YyMOvnVWQjQXwNBWTre2lnB4fZglwHxQVqvOWZTwhR62+eVFplLtzvYFx32oGZVYnyoJTQh9yrmv&#10;GjTKz12PlrIPNxgV6Bxqrgd1pnLT8YUQa25Ua2mhUT0WDVaf+5OR8Pg0lmXx/P5Wrovvuj7c3CY+&#10;7KS8vpru74AFnMIfDL/6pA45OR3dyWrPOgmzZbQgVEK8FCtgRMTJJgJ2JDSOxAZ4nvH/T+Q/AAAA&#10;//8DAFBLAQItABQABgAIAAAAIQC2gziS/gAAAOEBAAATAAAAAAAAAAAAAAAAAAAAAABbQ29udGVu&#10;dF9UeXBlc10ueG1sUEsBAi0AFAAGAAgAAAAhADj9If/WAAAAlAEAAAsAAAAAAAAAAAAAAAAALwEA&#10;AF9yZWxzLy5yZWxzUEsBAi0AFAAGAAgAAAAhAJHa1qJiAgAAJwUAAA4AAAAAAAAAAAAAAAAALgIA&#10;AGRycy9lMm9Eb2MueG1sUEsBAi0AFAAGAAgAAAAhAAsQ9dblAAAADAEAAA8AAAAAAAAAAAAAAAAA&#10;vAQAAGRycy9kb3ducmV2LnhtbFBLBQYAAAAABAAEAPMAAADOBQAAAAA=&#10;" fillcolor="white [3212]" strokecolor="#3592cf [3205]" strokeweight="2pt">
                <w10:wrap anchory="page"/>
              </v:rect>
            </w:pict>
          </mc:Fallback>
        </mc:AlternateContent>
      </w:r>
      <w:r>
        <w:rPr>
          <w:noProof/>
        </w:rPr>
        <w:drawing>
          <wp:anchor distT="0" distB="0" distL="114300" distR="114300" simplePos="0" relativeHeight="251663360" behindDoc="1" locked="0" layoutInCell="1" allowOverlap="1" wp14:anchorId="6B0FD8E2" wp14:editId="44E451C1">
            <wp:simplePos x="0" y="0"/>
            <wp:positionH relativeFrom="page">
              <wp:align>right</wp:align>
            </wp:positionH>
            <wp:positionV relativeFrom="paragraph">
              <wp:posOffset>-1151255</wp:posOffset>
            </wp:positionV>
            <wp:extent cx="7537434" cy="5654040"/>
            <wp:effectExtent l="0" t="0" r="6985" b="3810"/>
            <wp:wrapNone/>
            <wp:docPr id="111208664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37434" cy="565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3897">
        <w:rPr>
          <w:noProof/>
          <w:lang w:val="en-US" w:eastAsia="zh-CN"/>
        </w:rPr>
        <w:t xml:space="preserve"> </w:t>
      </w:r>
      <w:r w:rsidR="00141205">
        <w:rPr>
          <w:noProof/>
          <w:lang w:val="en-US" w:eastAsia="zh-CN"/>
        </w:rPr>
        <mc:AlternateContent>
          <mc:Choice Requires="wps">
            <w:drawing>
              <wp:anchor distT="0" distB="0" distL="114300" distR="114300" simplePos="0" relativeHeight="251659264" behindDoc="1" locked="0" layoutInCell="1" allowOverlap="1" wp14:anchorId="17DCF76D" wp14:editId="506CEA4F">
                <wp:simplePos x="0" y="0"/>
                <wp:positionH relativeFrom="column">
                  <wp:posOffset>-746760</wp:posOffset>
                </wp:positionH>
                <wp:positionV relativeFrom="page">
                  <wp:posOffset>5631180</wp:posOffset>
                </wp:positionV>
                <wp:extent cx="7760970" cy="5057140"/>
                <wp:effectExtent l="0" t="0" r="0" b="0"/>
                <wp:wrapNone/>
                <wp:docPr id="2" name="Rectangle 2" descr="rectangle coloré"/>
                <wp:cNvGraphicFramePr/>
                <a:graphic xmlns:a="http://schemas.openxmlformats.org/drawingml/2006/main">
                  <a:graphicData uri="http://schemas.microsoft.com/office/word/2010/wordprocessingShape">
                    <wps:wsp>
                      <wps:cNvSpPr/>
                      <wps:spPr>
                        <a:xfrm>
                          <a:off x="0" y="0"/>
                          <a:ext cx="7760970" cy="505714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C2DD96" w14:textId="6B475C49" w:rsidR="00AB1A05" w:rsidRPr="00AB1A05" w:rsidRDefault="00AB1A05" w:rsidP="00AB1A05">
                            <w:pPr>
                              <w:jc w:val="center"/>
                              <w:rPr>
                                <w:rFonts w:ascii="Gill Sans MT" w:hAnsi="Gill Sans MT"/>
                                <w:color w:val="FFFFFF" w:themeColor="background1"/>
                              </w:rPr>
                            </w:pPr>
                            <w:r w:rsidRPr="00917533">
                              <w:rPr>
                                <w:rFonts w:ascii="Gill Sans MT" w:hAnsi="Gill Sans MT"/>
                                <w:color w:val="34ABA2" w:themeColor="accent6"/>
                              </w:rPr>
                              <w:t>Solution logi</w:t>
                            </w:r>
                            <w:r w:rsidRPr="00AB1A05">
                              <w:rPr>
                                <w:rFonts w:ascii="Gill Sans MT" w:hAnsi="Gill Sans MT"/>
                                <w:color w:val="34ABA2" w:themeColor="accent6"/>
                              </w:rPr>
                              <w:t xml:space="preserve"> </w:t>
                            </w:r>
                            <w:r w:rsidRPr="00917533">
                              <w:rPr>
                                <w:rFonts w:ascii="Gill Sans MT" w:hAnsi="Gill Sans MT"/>
                                <w:color w:val="34ABA2" w:themeColor="accent6"/>
                              </w:rPr>
                              <w:t>Solution logicielle OASIS-</w:t>
                            </w:r>
                            <w:r>
                              <w:rPr>
                                <w:rFonts w:ascii="Gill Sans MT" w:hAnsi="Gill Sans MT"/>
                                <w:color w:val="FFFFFF" w:themeColor="background1"/>
                              </w:rPr>
                              <w:t xml:space="preserve"> </w:t>
                            </w:r>
                          </w:p>
                          <w:p w14:paraId="23422939" w14:textId="10406344" w:rsidR="00AB1A05" w:rsidRDefault="00AB1A05" w:rsidP="00AB1A0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DCF76D" id="Rectangle 2" o:spid="_x0000_s1026" alt="rectangle coloré" style="position:absolute;margin-left:-58.8pt;margin-top:443.4pt;width:611.1pt;height:398.2pt;z-index:-25165721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T+GggIAAG4FAAAOAAAAZHJzL2Uyb0RvYy54bWysVE1v2zAMvQ/YfxB0X21nTbMGdYqgRYcB&#10;RVu0HXpWZKkWIIuapMTOfv0o+SNZV+wwLAeFMslH8onkxWXXaLITziswJS1OckqE4VAp81rS7883&#10;n75Q4gMzFdNgREn3wtPL1ccPF61dihnUoCvhCIIYv2xtSesQ7DLLPK9Fw/wJWGFQKcE1LODVvWaV&#10;Yy2iNzqb5flZ1oKrrAMuvMev172SrhK+lIKHeym9CESXFHML6XTp3MQzW12w5atjtlZ8SIP9QxYN&#10;UwaDTlDXLDCydeoPqEZxBx5kOOHQZCCl4iLVgNUU+ZtqnmpmRaoFyfF2osn/P1h+t3uyDw5paK1f&#10;ehRjFZ10TfzH/EiXyNpPZIkuEI4fF4uz/HyBnHLUzfP5ojhNdGYHd+t8+CqgIVEoqcPXSCSx3a0P&#10;GBJNR5MYzYNW1Y3SOl1iB4gr7ciO4dsxzoUJn+N7oddvltpEewPRs1fHL9mhniSFvRbRTptHIYmq&#10;sIJZSia12ttARa+qWSX6+PMcf2P0MbWUSwKMyBLjT9gDwGh5XEQxwAz20VWkTp2c878l1pc4eaTI&#10;YMLk3CgD7j0AHabIvf1IUk9NZCl0mw7xo7iBav/giIN+ZLzlNwpf8Zb58MAczgi+PM59uMdDamhL&#10;CoNESQ3u53vfoz22LmopaXHmSup/bJkTlOhvBpv6vDjFHiIhXU7nixle3LFmc6wx2+YKsDUK3DCW&#10;JzHaBz2K0kHzguthHaOiihmOsUvKgxsvV6HfBbhguFivkxkOpmXh1jxZHsEjwbFLn7sX5uzQygGn&#10;4A7G+WTLNx3d20ZPA+ttAKlSux94HajHoU49NCyguDWO78nqsCZXvwAAAP//AwBQSwMEFAAGAAgA&#10;AAAhAIriqU/gAAAADgEAAA8AAABkcnMvZG93bnJldi54bWxMj0FPg0AQhe8m/ofNNPHWLlSLBFka&#10;QuLBo2g9b2EKpLuzhF1a9Nc7PeltZt7Lm+/l+8UaccHJD44UxJsIBFLj2oE6BZ8fr+sUhA+aWm0c&#10;oYJv9LAv7u9ynbXuSu94qUMnOIR8phX0IYyZlL7p0Wq/cSMSayc3WR14nTrZTvrK4dbIbRQl0uqB&#10;+EOvR6x6bM71bBXsCN92of4x1aEsT7NuDtWXN0o9rJbyBUTAJfyZ4YbP6FAw09HN1HphFKzj+Dlh&#10;r4I0TbjEzRJHT3w68pSkj1uQRS7/1yh+AQAA//8DAFBLAQItABQABgAIAAAAIQC2gziS/gAAAOEB&#10;AAATAAAAAAAAAAAAAAAAAAAAAABbQ29udGVudF9UeXBlc10ueG1sUEsBAi0AFAAGAAgAAAAhADj9&#10;If/WAAAAlAEAAAsAAAAAAAAAAAAAAAAALwEAAF9yZWxzLy5yZWxzUEsBAi0AFAAGAAgAAAAhABul&#10;P4aCAgAAbgUAAA4AAAAAAAAAAAAAAAAALgIAAGRycy9lMm9Eb2MueG1sUEsBAi0AFAAGAAgAAAAh&#10;AIriqU/gAAAADgEAAA8AAAAAAAAAAAAAAAAA3AQAAGRycy9kb3ducmV2LnhtbFBLBQYAAAAABAAE&#10;APMAAADpBQAAAAA=&#10;" fillcolor="#34aba2 [3206]" stroked="f" strokeweight="2pt">
                <v:textbox>
                  <w:txbxContent>
                    <w:p w14:paraId="78C2DD96" w14:textId="6B475C49" w:rsidR="00AB1A05" w:rsidRPr="00AB1A05" w:rsidRDefault="00AB1A05" w:rsidP="00AB1A05">
                      <w:pPr>
                        <w:jc w:val="center"/>
                        <w:rPr>
                          <w:rFonts w:ascii="Gill Sans MT" w:hAnsi="Gill Sans MT"/>
                          <w:color w:val="FFFFFF" w:themeColor="background1"/>
                        </w:rPr>
                      </w:pPr>
                      <w:r w:rsidRPr="00917533">
                        <w:rPr>
                          <w:rFonts w:ascii="Gill Sans MT" w:hAnsi="Gill Sans MT"/>
                          <w:color w:val="34ABA2" w:themeColor="accent6"/>
                        </w:rPr>
                        <w:t>Solution logi</w:t>
                      </w:r>
                      <w:r w:rsidRPr="00AB1A05">
                        <w:rPr>
                          <w:rFonts w:ascii="Gill Sans MT" w:hAnsi="Gill Sans MT"/>
                          <w:color w:val="34ABA2" w:themeColor="accent6"/>
                        </w:rPr>
                        <w:t xml:space="preserve"> </w:t>
                      </w:r>
                      <w:r w:rsidRPr="00917533">
                        <w:rPr>
                          <w:rFonts w:ascii="Gill Sans MT" w:hAnsi="Gill Sans MT"/>
                          <w:color w:val="34ABA2" w:themeColor="accent6"/>
                        </w:rPr>
                        <w:t>Solution logicielle OASIS-</w:t>
                      </w:r>
                      <w:r>
                        <w:rPr>
                          <w:rFonts w:ascii="Gill Sans MT" w:hAnsi="Gill Sans MT"/>
                          <w:color w:val="FFFFFF" w:themeColor="background1"/>
                        </w:rPr>
                        <w:t xml:space="preserve"> </w:t>
                      </w:r>
                    </w:p>
                    <w:p w14:paraId="23422939" w14:textId="10406344" w:rsidR="00AB1A05" w:rsidRDefault="00AB1A05" w:rsidP="00AB1A05"/>
                  </w:txbxContent>
                </v:textbox>
                <w10:wrap anchory="page"/>
              </v:rect>
            </w:pict>
          </mc:Fallback>
        </mc:AlternateContent>
      </w:r>
    </w:p>
    <w:tbl>
      <w:tblPr>
        <w:tblpPr w:leftFromText="180" w:rightFromText="180" w:vertAnchor="text" w:horzAnchor="margin" w:tblpY="773"/>
        <w:tblW w:w="10065" w:type="dxa"/>
        <w:tblBorders>
          <w:insideV w:val="single" w:sz="4" w:space="0" w:color="auto"/>
        </w:tblBorders>
        <w:tblCellMar>
          <w:left w:w="0" w:type="dxa"/>
          <w:right w:w="0" w:type="dxa"/>
        </w:tblCellMar>
        <w:tblLook w:val="0000" w:firstRow="0" w:lastRow="0" w:firstColumn="0" w:lastColumn="0" w:noHBand="0" w:noVBand="0"/>
      </w:tblPr>
      <w:tblGrid>
        <w:gridCol w:w="5812"/>
        <w:gridCol w:w="4253"/>
      </w:tblGrid>
      <w:tr w:rsidR="00D077E9" w14:paraId="6C6D0F66" w14:textId="77777777" w:rsidTr="00BF792D">
        <w:trPr>
          <w:trHeight w:val="1894"/>
        </w:trPr>
        <w:tc>
          <w:tcPr>
            <w:tcW w:w="10065" w:type="dxa"/>
            <w:gridSpan w:val="2"/>
          </w:tcPr>
          <w:p w14:paraId="7CF08BB0" w14:textId="68333168" w:rsidR="00224D1F" w:rsidRDefault="00BF792D" w:rsidP="00BF792D">
            <w:pPr>
              <w:ind w:left="-142"/>
            </w:pPr>
            <w:r w:rsidRPr="00BF792D">
              <w:rPr>
                <w:noProof/>
              </w:rPr>
              <w:drawing>
                <wp:inline distT="0" distB="0" distL="0" distR="0" wp14:anchorId="35D3FC39" wp14:editId="0E9B50D2">
                  <wp:extent cx="4358640" cy="1115172"/>
                  <wp:effectExtent l="0" t="0" r="3810" b="8890"/>
                  <wp:docPr id="12417359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735947" name=""/>
                          <pic:cNvPicPr/>
                        </pic:nvPicPr>
                        <pic:blipFill>
                          <a:blip r:embed="rId9"/>
                          <a:stretch>
                            <a:fillRect/>
                          </a:stretch>
                        </pic:blipFill>
                        <pic:spPr>
                          <a:xfrm>
                            <a:off x="0" y="0"/>
                            <a:ext cx="4377567" cy="1120014"/>
                          </a:xfrm>
                          <a:prstGeom prst="rect">
                            <a:avLst/>
                          </a:prstGeom>
                        </pic:spPr>
                      </pic:pic>
                    </a:graphicData>
                  </a:graphic>
                </wp:inline>
              </w:drawing>
            </w:r>
            <w:r w:rsidRPr="00BF792D">
              <w:t xml:space="preserve"> </w:t>
            </w:r>
            <w:r w:rsidR="000D3897">
              <w:t xml:space="preserve"> </w:t>
            </w:r>
          </w:p>
          <w:p w14:paraId="2592B7AE" w14:textId="77777777" w:rsidR="00BF792D" w:rsidRDefault="00BF792D" w:rsidP="00BF792D">
            <w:pPr>
              <w:rPr>
                <w:noProof/>
                <w:lang w:val="en-US" w:eastAsia="zh-CN"/>
              </w:rPr>
            </w:pPr>
          </w:p>
          <w:p w14:paraId="15800C85" w14:textId="67990ED6" w:rsidR="00D077E9" w:rsidRDefault="00D077E9" w:rsidP="00BF792D">
            <w:r>
              <w:rPr>
                <w:noProof/>
                <w:lang w:val="en-US" w:eastAsia="zh-CN"/>
              </w:rPr>
              <mc:AlternateContent>
                <mc:Choice Requires="wps">
                  <w:drawing>
                    <wp:inline distT="0" distB="0" distL="0" distR="0" wp14:anchorId="5541F2F2" wp14:editId="5E11FF0F">
                      <wp:extent cx="1390918" cy="0"/>
                      <wp:effectExtent l="0" t="19050" r="19050" b="19050"/>
                      <wp:docPr id="5" name="Connecteur droit 5" descr="séparateur de texte"/>
                      <wp:cNvGraphicFramePr/>
                      <a:graphic xmlns:a="http://schemas.openxmlformats.org/drawingml/2006/main">
                        <a:graphicData uri="http://schemas.microsoft.com/office/word/2010/wordprocessingShape">
                          <wps:wsp>
                            <wps:cNvCnPr/>
                            <wps:spPr>
                              <a:xfrm>
                                <a:off x="0" y="0"/>
                                <a:ext cx="1390918"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8BFD745" id="Connecteur droit 5" o:spid="_x0000_s1026" alt="séparateur de texte" style="visibility:visible;mso-wrap-style:square;mso-left-percent:-10001;mso-top-percent:-10001;mso-position-horizontal:absolute;mso-position-horizontal-relative:char;mso-position-vertical:absolute;mso-position-vertical-relative:line;mso-left-percent:-10001;mso-top-percent:-10001" from="0,0" to="10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BTlvQEAAN4DAAAOAAAAZHJzL2Uyb0RvYy54bWysU01v3CAQvVfqf0Dcu7Y3UpVY680hUXKp&#10;2qgfP4DgYY0EDAK69v77DtjrjZqqUqtcMDDzHm/ejHe3kzXsCCFqdB1vNjVn4CT22h06/uP7w4dr&#10;zmISrhcGHXT8BJHf7t+/242+hS0OaHoIjEhcbEff8SEl31ZVlANYETfowVFQYbAi0TEcqj6Ikdit&#10;qbZ1/bEaMfQ+oIQY6fZ+DvJ94VcKZPqiVITETMdJWyprKOtzXqv9TrSHIPyg5SJD/IcKK7SjR1eq&#10;e5EE+xn0KyqrZcCIKm0k2gqV0hJKDVRNU/9WzbdBeCi1kDnRrzbFt6OVn4937imQDaOPbfRPIVcx&#10;qWDzl/SxqZh1Ws2CKTFJl83VTX3TUHvlOVZdgD7E9AhoWd503GiX6xCtOH6KiR6j1HNKvjaOjR2/&#10;um7quqRFNLp/0MbkYJkFuDOBHQV1MU3b3DVieJFFJ+Po8lJE2aWTgZn/Kyim+yx7fiDP14VTSAku&#10;NQuvcZSdYYoUrMBF2d+AS36GQpm9fwGviPIyurSCrXYY/iQ7TWfJas4/OzDXnS14xv5U2lusoSEq&#10;zi0Dn6f05bnAL7/l/hcAAAD//wMAUEsDBBQABgAIAAAAIQDuz0F21gAAAAIBAAAPAAAAZHJzL2Rv&#10;d25yZXYueG1sTI/BTsMwDIbvSLxDZCRuLN0OaJSm04QEB+DC2GFHt/HaQuJUSbZ1b4/HBS6WPv3W&#10;78/VavJOHSmmIbCB+awARdwGO3BnYPv5fLcElTKyRReYDJwpwaq+vqqwtOHEH3Tc5E5JCacSDfQ5&#10;j6XWqe3JY5qFkViyfYges2DstI14knLv9KIo7rXHgeVCjyM99dR+bw7ewP5tbZcvr1+xaXbv54l2&#10;aXQ5GXN7M60fQWWa8t8yXPRFHWpxasKBbVLOgDySf6dki/mDYHNBXVf6v3r9AwAA//8DAFBLAQIt&#10;ABQABgAIAAAAIQC2gziS/gAAAOEBAAATAAAAAAAAAAAAAAAAAAAAAABbQ29udGVudF9UeXBlc10u&#10;eG1sUEsBAi0AFAAGAAgAAAAhADj9If/WAAAAlAEAAAsAAAAAAAAAAAAAAAAALwEAAF9yZWxzLy5y&#10;ZWxzUEsBAi0AFAAGAAgAAAAhAN8YFOW9AQAA3gMAAA4AAAAAAAAAAAAAAAAALgIAAGRycy9lMm9E&#10;b2MueG1sUEsBAi0AFAAGAAgAAAAhAO7PQXbWAAAAAgEAAA8AAAAAAAAAAAAAAAAAFwQAAGRycy9k&#10;b3ducmV2LnhtbFBLBQYAAAAABAAEAPMAAAAaBQAAAAA=&#10;" strokecolor="#082a75 [3215]" strokeweight="3pt">
                      <w10:anchorlock/>
                    </v:line>
                  </w:pict>
                </mc:Fallback>
              </mc:AlternateContent>
            </w:r>
          </w:p>
        </w:tc>
      </w:tr>
      <w:tr w:rsidR="00D077E9" w14:paraId="7ADEE4A3" w14:textId="77777777" w:rsidTr="00BF792D">
        <w:trPr>
          <w:trHeight w:val="7305"/>
        </w:trPr>
        <w:tc>
          <w:tcPr>
            <w:tcW w:w="10065" w:type="dxa"/>
            <w:gridSpan w:val="2"/>
            <w:tcBorders>
              <w:bottom w:val="nil"/>
            </w:tcBorders>
          </w:tcPr>
          <w:p w14:paraId="106C0D9D" w14:textId="77777777" w:rsidR="00D077E9" w:rsidRDefault="00224D1F" w:rsidP="00BF792D">
            <w:pPr>
              <w:pStyle w:val="Titre"/>
              <w:rPr>
                <w:sz w:val="56"/>
                <w:szCs w:val="56"/>
              </w:rPr>
            </w:pPr>
            <w:r w:rsidRPr="00224D1F">
              <w:rPr>
                <w:sz w:val="56"/>
                <w:szCs w:val="56"/>
              </w:rPr>
              <w:t>Mémoire technique</w:t>
            </w:r>
          </w:p>
          <w:p w14:paraId="74334AEF" w14:textId="77777777" w:rsidR="00BF792D" w:rsidRPr="009E34F5" w:rsidRDefault="00AB1A05" w:rsidP="00BF792D">
            <w:pPr>
              <w:pStyle w:val="Titre"/>
              <w:rPr>
                <w:rFonts w:asciiTheme="minorHAnsi" w:eastAsiaTheme="minorEastAsia" w:hAnsiTheme="minorHAnsi" w:cstheme="minorBidi"/>
                <w:b w:val="0"/>
                <w:noProof/>
                <w:sz w:val="32"/>
                <w:szCs w:val="32"/>
                <w:lang w:val="en-US" w:eastAsia="zh-CN"/>
              </w:rPr>
            </w:pPr>
            <w:r w:rsidRPr="009E34F5">
              <w:rPr>
                <w:b w:val="0"/>
                <w:noProof/>
                <w:sz w:val="32"/>
                <w:szCs w:val="32"/>
                <w:lang w:val="en-US" w:eastAsia="zh-CN"/>
              </w:rPr>
              <w:drawing>
                <wp:anchor distT="0" distB="0" distL="114300" distR="114300" simplePos="0" relativeHeight="251661312" behindDoc="0" locked="0" layoutInCell="1" allowOverlap="1" wp14:anchorId="099B3F19" wp14:editId="20136DCE">
                  <wp:simplePos x="0" y="0"/>
                  <wp:positionH relativeFrom="margin">
                    <wp:posOffset>502285</wp:posOffset>
                  </wp:positionH>
                  <wp:positionV relativeFrom="paragraph">
                    <wp:posOffset>2600960</wp:posOffset>
                  </wp:positionV>
                  <wp:extent cx="2125980" cy="1135380"/>
                  <wp:effectExtent l="0" t="0" r="7620" b="7620"/>
                  <wp:wrapThrough wrapText="bothSides">
                    <wp:wrapPolygon edited="0">
                      <wp:start x="0" y="0"/>
                      <wp:lineTo x="0" y="21383"/>
                      <wp:lineTo x="21484" y="21383"/>
                      <wp:lineTo x="21484" y="0"/>
                      <wp:lineTo x="0" y="0"/>
                    </wp:wrapPolygon>
                  </wp:wrapThrough>
                  <wp:docPr id="193887548" name="Image 1" descr="Une image contenant texte, Police, logo,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87548" name="Image 1" descr="Une image contenant texte, Police, logo, Graphique&#10;&#10;Description générée automatiquemen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25980" cy="1135380"/>
                          </a:xfrm>
                          <a:prstGeom prst="rect">
                            <a:avLst/>
                          </a:prstGeom>
                        </pic:spPr>
                      </pic:pic>
                    </a:graphicData>
                  </a:graphic>
                  <wp14:sizeRelH relativeFrom="page">
                    <wp14:pctWidth>0</wp14:pctWidth>
                  </wp14:sizeRelH>
                  <wp14:sizeRelV relativeFrom="page">
                    <wp14:pctHeight>0</wp14:pctHeight>
                  </wp14:sizeRelV>
                </wp:anchor>
              </w:drawing>
            </w:r>
            <w:r w:rsidR="00BF792D" w:rsidRPr="009E34F5">
              <w:rPr>
                <w:rFonts w:asciiTheme="minorHAnsi" w:eastAsiaTheme="minorEastAsia" w:hAnsiTheme="minorHAnsi" w:cstheme="minorBidi"/>
                <w:b w:val="0"/>
                <w:noProof/>
                <w:sz w:val="32"/>
                <w:szCs w:val="32"/>
                <w:lang w:val="en-US" w:eastAsia="zh-CN"/>
              </w:rPr>
              <w:t xml:space="preserve">Acquisition, mise en œuvre et maintenance </w:t>
            </w:r>
          </w:p>
          <w:p w14:paraId="1DEB9810" w14:textId="77777777" w:rsidR="00BF792D" w:rsidRPr="009E34F5" w:rsidRDefault="00BF792D" w:rsidP="00BF792D">
            <w:pPr>
              <w:pStyle w:val="Titre"/>
              <w:rPr>
                <w:rFonts w:asciiTheme="minorHAnsi" w:eastAsiaTheme="minorEastAsia" w:hAnsiTheme="minorHAnsi" w:cstheme="minorBidi"/>
                <w:bCs w:val="0"/>
                <w:noProof/>
                <w:sz w:val="32"/>
                <w:szCs w:val="32"/>
                <w:lang w:val="en-US" w:eastAsia="zh-CN"/>
              </w:rPr>
            </w:pPr>
            <w:r w:rsidRPr="009E34F5">
              <w:rPr>
                <w:rFonts w:asciiTheme="minorHAnsi" w:eastAsiaTheme="minorEastAsia" w:hAnsiTheme="minorHAnsi" w:cstheme="minorBidi"/>
                <w:b w:val="0"/>
                <w:noProof/>
                <w:sz w:val="32"/>
                <w:szCs w:val="32"/>
                <w:lang w:val="en-US" w:eastAsia="zh-CN"/>
              </w:rPr>
              <w:t>d'une solution d'exploitation et de suivi</w:t>
            </w:r>
            <w:r w:rsidRPr="009E34F5">
              <w:rPr>
                <w:rFonts w:asciiTheme="minorHAnsi" w:eastAsiaTheme="minorEastAsia" w:hAnsiTheme="minorHAnsi" w:cstheme="minorBidi"/>
                <w:bCs w:val="0"/>
                <w:noProof/>
                <w:sz w:val="32"/>
                <w:szCs w:val="32"/>
                <w:lang w:val="en-US" w:eastAsia="zh-CN"/>
              </w:rPr>
              <w:t xml:space="preserve"> </w:t>
            </w:r>
          </w:p>
          <w:p w14:paraId="2EF4A807" w14:textId="0918F7EB" w:rsidR="00224D1F" w:rsidRPr="00BF792D" w:rsidRDefault="00BF792D" w:rsidP="00BF792D">
            <w:pPr>
              <w:pStyle w:val="Titre"/>
              <w:rPr>
                <w:b w:val="0"/>
              </w:rPr>
            </w:pPr>
            <w:r w:rsidRPr="009E34F5">
              <w:rPr>
                <w:rFonts w:asciiTheme="minorHAnsi" w:eastAsiaTheme="minorEastAsia" w:hAnsiTheme="minorHAnsi" w:cstheme="minorBidi"/>
                <w:b w:val="0"/>
                <w:noProof/>
                <w:sz w:val="32"/>
                <w:szCs w:val="32"/>
                <w:lang w:val="en-US" w:eastAsia="zh-CN"/>
              </w:rPr>
              <w:t>des ouvrages d'arts métropolitains</w:t>
            </w:r>
          </w:p>
        </w:tc>
      </w:tr>
      <w:tr w:rsidR="00AB1A05" w14:paraId="2C498E36" w14:textId="765534CD" w:rsidTr="00BF792D">
        <w:trPr>
          <w:trHeight w:val="2438"/>
        </w:trPr>
        <w:tc>
          <w:tcPr>
            <w:tcW w:w="5812" w:type="dxa"/>
            <w:tcBorders>
              <w:right w:val="nil"/>
            </w:tcBorders>
          </w:tcPr>
          <w:sdt>
            <w:sdtPr>
              <w:id w:val="1080870105"/>
              <w:placeholder>
                <w:docPart w:val="0454E3B9DEAA4AF49A6318DF5366B2B6"/>
              </w:placeholder>
              <w15:appearance w15:val="hidden"/>
            </w:sdtPr>
            <w:sdtContent>
              <w:p w14:paraId="53F64816" w14:textId="548FED7B" w:rsidR="00AB1A05" w:rsidRDefault="00AB1A05" w:rsidP="00BF792D">
                <w:r>
                  <w:rPr>
                    <w:rStyle w:val="Sous-titreCar"/>
                    <w:b w:val="0"/>
                    <w:lang w:bidi="fr-FR"/>
                  </w:rPr>
                  <w:fldChar w:fldCharType="begin"/>
                </w:r>
                <w:r>
                  <w:rPr>
                    <w:rStyle w:val="Sous-titreCar"/>
                    <w:b w:val="0"/>
                    <w:lang w:bidi="fr-FR"/>
                  </w:rPr>
                  <w:instrText xml:space="preserve"> DATE  \@ "d MMMM yyyy"  \* MERGEFORMAT </w:instrText>
                </w:r>
                <w:r>
                  <w:rPr>
                    <w:rStyle w:val="Sous-titreCar"/>
                    <w:b w:val="0"/>
                    <w:lang w:bidi="fr-FR"/>
                  </w:rPr>
                  <w:fldChar w:fldCharType="separate"/>
                </w:r>
                <w:r w:rsidR="000E497C">
                  <w:rPr>
                    <w:rStyle w:val="Sous-titreCar"/>
                    <w:b w:val="0"/>
                    <w:noProof/>
                    <w:lang w:bidi="fr-FR"/>
                  </w:rPr>
                  <w:t>13 février 2025</w:t>
                </w:r>
                <w:r>
                  <w:rPr>
                    <w:rStyle w:val="Sous-titreCar"/>
                    <w:b w:val="0"/>
                    <w:lang w:bidi="fr-FR"/>
                  </w:rPr>
                  <w:fldChar w:fldCharType="end"/>
                </w:r>
              </w:p>
            </w:sdtContent>
          </w:sdt>
          <w:p w14:paraId="2A384C09" w14:textId="77777777" w:rsidR="00AB1A05" w:rsidRDefault="00AB1A05" w:rsidP="00BF792D">
            <w:pPr>
              <w:rPr>
                <w:noProof/>
                <w:sz w:val="10"/>
                <w:szCs w:val="10"/>
              </w:rPr>
            </w:pPr>
            <w:r w:rsidRPr="00D86945">
              <w:rPr>
                <w:noProof/>
                <w:sz w:val="10"/>
                <w:szCs w:val="10"/>
                <w:lang w:val="en-US" w:eastAsia="zh-CN"/>
              </w:rPr>
              <mc:AlternateContent>
                <mc:Choice Requires="wps">
                  <w:drawing>
                    <wp:inline distT="0" distB="0" distL="0" distR="0" wp14:anchorId="7372D7C9" wp14:editId="17CD2518">
                      <wp:extent cx="1493949" cy="0"/>
                      <wp:effectExtent l="0" t="19050" r="30480" b="19050"/>
                      <wp:docPr id="6" name="Connecteur droit 6" descr="séparateur de texte"/>
                      <wp:cNvGraphicFramePr/>
                      <a:graphic xmlns:a="http://schemas.openxmlformats.org/drawingml/2006/main">
                        <a:graphicData uri="http://schemas.microsoft.com/office/word/2010/wordprocessingShape">
                          <wps:wsp>
                            <wps:cNvCnPr/>
                            <wps:spPr>
                              <a:xfrm>
                                <a:off x="0" y="0"/>
                                <a:ext cx="1493949"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A870387" id="Connecteur droit 6" o:spid="_x0000_s1026" alt="séparateur de texte" style="visibility:visible;mso-wrap-style:square;mso-left-percent:-10001;mso-top-percent:-10001;mso-position-horizontal:absolute;mso-position-horizontal-relative:char;mso-position-vertical:absolute;mso-position-vertical-relative:line;mso-left-percent:-10001;mso-top-percent:-10001" from="0,0" to="117.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h7SvgEAAN4DAAAOAAAAZHJzL2Uyb0RvYy54bWysU8Fu3CAQvVfqPyDuXdubqMpa680hUXqp&#10;2qhtPoDgYY0EDAK69v59B7zrjdqqUqNcMAzz3rx5jLe3kzXsACFqdB1vVjVn4CT22u07/vTj4cMN&#10;ZzEJ1wuDDjp+hMhvd+/fbUffwhoHND0ERiQutqPv+JCSb6sqygGsiCv04OhSYbAi0THsqz6Ikdit&#10;qdZ1/bEaMfQ+oIQYKXo/X/Jd4VcKZPqqVITETMdJWyprKOtzXqvdVrT7IPyg5UmGeIUKK7SjogvV&#10;vUiC/Qz6DyqrZcCIKq0k2gqV0hJKD9RNU//WzfdBeCi9kDnRLzbFt6OVXw537jGQDaOPbfSPIXcx&#10;qWDzl/SxqZh1XMyCKTFJweZ6c7W53nAmz3fVBehDTJ8ALcubjhvtch+iFYfPMVExSj2n5LBxbOz4&#10;1U1T1yUtotH9gzYmX5ZZgDsT2EHQK6ZpnV+NGF5k0ck4Cl6aKLt0NDDzfwPFdJ9lzwXyfF04hZTg&#10;UnPiNY6yM0yRggV4UvYv4Ck/Q6HM3v+AF0SpjC4tYKsdhr/JTtNZsprzzw7MfWcLnrE/luct1tAQ&#10;FedOA5+n9OW5wC+/5e4XAAAA//8DAFBLAwQUAAYACAAAACEAXfQJ4dgAAAACAQAADwAAAGRycy9k&#10;b3ducmV2LnhtbEyPwU7DMBBE70j8g7VI3KhDK1AV4lQVEhyAC4VDj5t4mwTsdWRv2/TvcbnAZaTR&#10;rGbeVqvJO3WgmIbABm5nBSjiNtiBOwOfH083S1BJkC26wGTgRAlW9eVFhaUNR36nw0Y6lUs4lWig&#10;FxlLrVPbk8c0CyNxznYhepRsY6dtxGMu907Pi+Jeexw4L/Q40mNP7fdm7w3sXtd2+fzyFZtm+3aa&#10;aJtGJ8mY66tp/QBKaJK/YzjjZ3SoM1MT9myTcgbyI/KrOZsv7hagmrPVdaX/o9c/AAAA//8DAFBL&#10;AQItABQABgAIAAAAIQC2gziS/gAAAOEBAAATAAAAAAAAAAAAAAAAAAAAAABbQ29udGVudF9UeXBl&#10;c10ueG1sUEsBAi0AFAAGAAgAAAAhADj9If/WAAAAlAEAAAsAAAAAAAAAAAAAAAAALwEAAF9yZWxz&#10;Ly5yZWxzUEsBAi0AFAAGAAgAAAAhAKXGHtK+AQAA3gMAAA4AAAAAAAAAAAAAAAAALgIAAGRycy9l&#10;Mm9Eb2MueG1sUEsBAi0AFAAGAAgAAAAhAF30CeHYAAAAAgEAAA8AAAAAAAAAAAAAAAAAGAQAAGRy&#10;cy9kb3ducmV2LnhtbFBLBQYAAAAABAAEAPMAAAAdBQAAAAA=&#10;" strokecolor="#082a75 [3215]" strokeweight="3pt">
                      <w10:anchorlock/>
                    </v:line>
                  </w:pict>
                </mc:Fallback>
              </mc:AlternateContent>
            </w:r>
          </w:p>
          <w:p w14:paraId="4CC9B927" w14:textId="77777777" w:rsidR="00AB1A05" w:rsidRDefault="00AB1A05" w:rsidP="00BF792D">
            <w:pPr>
              <w:rPr>
                <w:noProof/>
                <w:sz w:val="10"/>
                <w:szCs w:val="10"/>
              </w:rPr>
            </w:pPr>
          </w:p>
          <w:p w14:paraId="71D0FCBC" w14:textId="77777777" w:rsidR="00AB1A05" w:rsidRDefault="00AB1A05" w:rsidP="00BF792D">
            <w:pPr>
              <w:rPr>
                <w:noProof/>
                <w:sz w:val="10"/>
                <w:szCs w:val="10"/>
              </w:rPr>
            </w:pPr>
          </w:p>
          <w:sdt>
            <w:sdtPr>
              <w:id w:val="-1740469667"/>
              <w:placeholder>
                <w:docPart w:val="BDC7056435084C3E87755FCBC7AFE8B9"/>
              </w:placeholder>
              <w15:appearance w15:val="hidden"/>
            </w:sdtPr>
            <w:sdtEndPr>
              <w:rPr>
                <w:rFonts w:ascii="Gill Sans MT" w:hAnsi="Gill Sans MT"/>
                <w:color w:val="34ABA2" w:themeColor="accent6"/>
              </w:rPr>
            </w:sdtEndPr>
            <w:sdtContent>
              <w:p w14:paraId="64BBC104" w14:textId="77777777" w:rsidR="00AB1A05" w:rsidRDefault="00AB1A05" w:rsidP="00BF792D">
                <w:r>
                  <w:t xml:space="preserve">TWS SAS </w:t>
                </w:r>
              </w:p>
              <w:p w14:paraId="6015697F" w14:textId="12B2FD7A" w:rsidR="00A6035A" w:rsidRDefault="00A6035A" w:rsidP="00BF792D">
                <w:pPr>
                  <w:rPr>
                    <w:b w:val="0"/>
                    <w:bCs/>
                    <w:sz w:val="20"/>
                    <w:szCs w:val="20"/>
                  </w:rPr>
                </w:pPr>
                <w:r w:rsidRPr="00A6035A">
                  <w:rPr>
                    <w:b w:val="0"/>
                    <w:bCs/>
                    <w:sz w:val="20"/>
                    <w:szCs w:val="20"/>
                  </w:rPr>
                  <w:t>Europarc de Pichaury Bât. C7 – B.P. 30211</w:t>
                </w:r>
              </w:p>
              <w:p w14:paraId="32B29E03" w14:textId="25031ACB" w:rsidR="00A6035A" w:rsidRPr="00A6035A" w:rsidRDefault="00A6035A" w:rsidP="00BF792D">
                <w:pPr>
                  <w:rPr>
                    <w:b w:val="0"/>
                    <w:bCs/>
                    <w:sz w:val="20"/>
                    <w:szCs w:val="20"/>
                  </w:rPr>
                </w:pPr>
                <w:r w:rsidRPr="00A6035A">
                  <w:rPr>
                    <w:b w:val="0"/>
                    <w:bCs/>
                    <w:sz w:val="20"/>
                    <w:szCs w:val="20"/>
                  </w:rPr>
                  <w:t>13796 AIX-EN-PROVENCE Cedex 3</w:t>
                </w:r>
              </w:p>
              <w:p w14:paraId="7ED42983" w14:textId="69A2614F" w:rsidR="00AB1A05" w:rsidRPr="00AB1A05" w:rsidRDefault="00000000" w:rsidP="00BF792D"/>
            </w:sdtContent>
          </w:sdt>
        </w:tc>
        <w:tc>
          <w:tcPr>
            <w:tcW w:w="4253" w:type="dxa"/>
            <w:tcBorders>
              <w:left w:val="nil"/>
            </w:tcBorders>
            <w:vAlign w:val="center"/>
          </w:tcPr>
          <w:p w14:paraId="3DD78A8B" w14:textId="7149C758" w:rsidR="00AB1A05" w:rsidRPr="00AB1A05" w:rsidRDefault="00AB1A05" w:rsidP="00BF792D">
            <w:pPr>
              <w:jc w:val="center"/>
            </w:pPr>
            <w:r w:rsidRPr="006A71C2">
              <w:rPr>
                <w:rFonts w:ascii="Gill Sans MT" w:hAnsi="Gill Sans MT"/>
                <w:color w:val="FFFFFF" w:themeColor="background1"/>
                <w:sz w:val="44"/>
                <w:szCs w:val="44"/>
              </w:rPr>
              <w:t>OASIS-OKAPI</w:t>
            </w:r>
            <w:r>
              <w:rPr>
                <w:rFonts w:ascii="Gill Sans MT" w:hAnsi="Gill Sans MT"/>
                <w:color w:val="FFFFFF" w:themeColor="background1"/>
              </w:rPr>
              <w:t xml:space="preserve"> Solution</w:t>
            </w:r>
            <w:r w:rsidR="006A71C2">
              <w:rPr>
                <w:rFonts w:ascii="Gill Sans MT" w:hAnsi="Gill Sans MT"/>
                <w:color w:val="FFFFFF" w:themeColor="background1"/>
              </w:rPr>
              <w:t> </w:t>
            </w:r>
            <w:r>
              <w:rPr>
                <w:rFonts w:ascii="Gill Sans MT" w:hAnsi="Gill Sans MT"/>
                <w:color w:val="FFFFFF" w:themeColor="background1"/>
              </w:rPr>
              <w:t>logicielle pour la gestion des</w:t>
            </w:r>
            <w:r w:rsidR="006A71C2">
              <w:rPr>
                <w:rFonts w:ascii="Gill Sans MT" w:hAnsi="Gill Sans MT"/>
                <w:color w:val="FFFFFF" w:themeColor="background1"/>
              </w:rPr>
              <w:t> </w:t>
            </w:r>
            <w:r>
              <w:rPr>
                <w:rFonts w:ascii="Gill Sans MT" w:hAnsi="Gill Sans MT"/>
                <w:color w:val="FFFFFF" w:themeColor="background1"/>
              </w:rPr>
              <w:t>ouvrages d’art</w:t>
            </w:r>
          </w:p>
        </w:tc>
      </w:tr>
    </w:tbl>
    <w:p w14:paraId="1CE17EC4" w14:textId="643A98C5" w:rsidR="00D077E9" w:rsidRDefault="00D077E9">
      <w:pPr>
        <w:spacing w:after="200"/>
      </w:pPr>
      <w:r>
        <w:rPr>
          <w:lang w:bidi="fr-FR"/>
        </w:rPr>
        <w:br w:type="page"/>
      </w:r>
    </w:p>
    <w:p w14:paraId="5339BCF5" w14:textId="64C24CF8" w:rsidR="00B10D58" w:rsidRPr="00B10D58" w:rsidRDefault="00B10D58" w:rsidP="00B10D58">
      <w:pPr>
        <w:pStyle w:val="Paragraphedeliste"/>
        <w:ind w:left="0"/>
        <w:rPr>
          <w:rFonts w:ascii="Gill Sans MT" w:hAnsi="Gill Sans MT"/>
          <w:color w:val="34ABA2" w:themeColor="accent3"/>
          <w:sz w:val="56"/>
          <w:szCs w:val="56"/>
        </w:rPr>
      </w:pPr>
      <w:r w:rsidRPr="00B10D58">
        <w:rPr>
          <w:rFonts w:ascii="Gill Sans MT" w:hAnsi="Gill Sans MT"/>
          <w:color w:val="34ABA2" w:themeColor="accent3"/>
          <w:sz w:val="56"/>
          <w:szCs w:val="56"/>
        </w:rPr>
        <w:lastRenderedPageBreak/>
        <w:t>Sommaire</w:t>
      </w:r>
    </w:p>
    <w:p w14:paraId="2AD84C70" w14:textId="19E356F0" w:rsidR="0000445C" w:rsidRDefault="00C1416D">
      <w:pPr>
        <w:pStyle w:val="TM1"/>
        <w:tabs>
          <w:tab w:val="right" w:pos="10024"/>
        </w:tabs>
        <w:rPr>
          <w:rFonts w:asciiTheme="minorHAnsi" w:hAnsiTheme="minorHAnsi" w:cstheme="minorBidi"/>
          <w:b w:val="0"/>
          <w:bCs w:val="0"/>
          <w:caps w:val="0"/>
          <w:noProof/>
          <w:color w:val="auto"/>
          <w:kern w:val="2"/>
          <w:lang w:eastAsia="fr-FR"/>
          <w14:ligatures w14:val="standardContextual"/>
        </w:rPr>
      </w:pPr>
      <w:r w:rsidRPr="006B1E2A">
        <w:rPr>
          <w:rFonts w:ascii="Gill Sans MT" w:hAnsi="Gill Sans MT" w:cstheme="minorHAnsi"/>
        </w:rPr>
        <w:fldChar w:fldCharType="begin"/>
      </w:r>
      <w:r w:rsidRPr="006B1E2A">
        <w:rPr>
          <w:rFonts w:ascii="Gill Sans MT" w:hAnsi="Gill Sans MT" w:cstheme="minorHAnsi"/>
        </w:rPr>
        <w:instrText xml:space="preserve"> TOC \o "1-3" \h \z \u </w:instrText>
      </w:r>
      <w:r w:rsidRPr="006B1E2A">
        <w:rPr>
          <w:rFonts w:ascii="Gill Sans MT" w:hAnsi="Gill Sans MT" w:cstheme="minorHAnsi"/>
        </w:rPr>
        <w:fldChar w:fldCharType="separate"/>
      </w:r>
      <w:hyperlink w:anchor="_Toc190329082" w:history="1">
        <w:r w:rsidR="0000445C" w:rsidRPr="00710D7D">
          <w:rPr>
            <w:rStyle w:val="Lienhypertexte"/>
            <w:noProof/>
            <w:lang w:bidi="fr-FR"/>
          </w:rPr>
          <w:t>Partie 1. Le projet et les moyens affectés</w:t>
        </w:r>
        <w:r w:rsidR="0000445C">
          <w:rPr>
            <w:noProof/>
            <w:webHidden/>
          </w:rPr>
          <w:tab/>
        </w:r>
        <w:r w:rsidR="0000445C">
          <w:rPr>
            <w:noProof/>
            <w:webHidden/>
          </w:rPr>
          <w:fldChar w:fldCharType="begin"/>
        </w:r>
        <w:r w:rsidR="0000445C">
          <w:rPr>
            <w:noProof/>
            <w:webHidden/>
          </w:rPr>
          <w:instrText xml:space="preserve"> PAGEREF _Toc190329082 \h </w:instrText>
        </w:r>
        <w:r w:rsidR="0000445C">
          <w:rPr>
            <w:noProof/>
            <w:webHidden/>
          </w:rPr>
        </w:r>
        <w:r w:rsidR="0000445C">
          <w:rPr>
            <w:noProof/>
            <w:webHidden/>
          </w:rPr>
          <w:fldChar w:fldCharType="separate"/>
        </w:r>
        <w:r w:rsidR="0000445C">
          <w:rPr>
            <w:noProof/>
            <w:webHidden/>
          </w:rPr>
          <w:t>3</w:t>
        </w:r>
        <w:r w:rsidR="0000445C">
          <w:rPr>
            <w:noProof/>
            <w:webHidden/>
          </w:rPr>
          <w:fldChar w:fldCharType="end"/>
        </w:r>
      </w:hyperlink>
    </w:p>
    <w:p w14:paraId="46F92DF8" w14:textId="506C8A55" w:rsidR="0000445C" w:rsidRDefault="0000445C">
      <w:pPr>
        <w:pStyle w:val="TM2"/>
        <w:rPr>
          <w:rFonts w:cstheme="minorBidi"/>
          <w:b w:val="0"/>
          <w:bCs w:val="0"/>
          <w:noProof/>
          <w:color w:val="auto"/>
          <w:kern w:val="2"/>
          <w:sz w:val="24"/>
          <w:szCs w:val="24"/>
          <w:lang w:eastAsia="fr-FR"/>
          <w14:ligatures w14:val="standardContextual"/>
        </w:rPr>
      </w:pPr>
      <w:hyperlink w:anchor="_Toc190329083" w:history="1">
        <w:r w:rsidRPr="00710D7D">
          <w:rPr>
            <w:rStyle w:val="Lienhypertexte"/>
            <w:noProof/>
          </w:rPr>
          <w:t>1.1.</w:t>
        </w:r>
        <w:r>
          <w:rPr>
            <w:rFonts w:cstheme="minorBidi"/>
            <w:b w:val="0"/>
            <w:bCs w:val="0"/>
            <w:noProof/>
            <w:color w:val="auto"/>
            <w:kern w:val="2"/>
            <w:sz w:val="24"/>
            <w:szCs w:val="24"/>
            <w:lang w:eastAsia="fr-FR"/>
            <w14:ligatures w14:val="standardContextual"/>
          </w:rPr>
          <w:tab/>
        </w:r>
        <w:r w:rsidRPr="00710D7D">
          <w:rPr>
            <w:rStyle w:val="Lienhypertexte"/>
            <w:noProof/>
          </w:rPr>
          <w:t>L’équipe projet</w:t>
        </w:r>
        <w:r>
          <w:rPr>
            <w:noProof/>
            <w:webHidden/>
          </w:rPr>
          <w:tab/>
        </w:r>
        <w:r>
          <w:rPr>
            <w:noProof/>
            <w:webHidden/>
          </w:rPr>
          <w:fldChar w:fldCharType="begin"/>
        </w:r>
        <w:r>
          <w:rPr>
            <w:noProof/>
            <w:webHidden/>
          </w:rPr>
          <w:instrText xml:space="preserve"> PAGEREF _Toc190329083 \h </w:instrText>
        </w:r>
        <w:r>
          <w:rPr>
            <w:noProof/>
            <w:webHidden/>
          </w:rPr>
        </w:r>
        <w:r>
          <w:rPr>
            <w:noProof/>
            <w:webHidden/>
          </w:rPr>
          <w:fldChar w:fldCharType="separate"/>
        </w:r>
        <w:r>
          <w:rPr>
            <w:noProof/>
            <w:webHidden/>
          </w:rPr>
          <w:t>3</w:t>
        </w:r>
        <w:r>
          <w:rPr>
            <w:noProof/>
            <w:webHidden/>
          </w:rPr>
          <w:fldChar w:fldCharType="end"/>
        </w:r>
      </w:hyperlink>
    </w:p>
    <w:p w14:paraId="60654F4B" w14:textId="36351E5E" w:rsidR="0000445C" w:rsidRDefault="0000445C">
      <w:pPr>
        <w:pStyle w:val="TM3"/>
        <w:tabs>
          <w:tab w:val="left" w:pos="1120"/>
          <w:tab w:val="right" w:pos="10024"/>
        </w:tabs>
        <w:rPr>
          <w:rFonts w:cstheme="minorBidi"/>
          <w:noProof/>
          <w:color w:val="auto"/>
          <w:kern w:val="2"/>
          <w:sz w:val="24"/>
          <w:szCs w:val="24"/>
          <w:lang w:eastAsia="fr-FR"/>
          <w14:ligatures w14:val="standardContextual"/>
        </w:rPr>
      </w:pPr>
      <w:hyperlink w:anchor="_Toc190329084" w:history="1">
        <w:r w:rsidRPr="00710D7D">
          <w:rPr>
            <w:rStyle w:val="Lienhypertexte"/>
            <w:noProof/>
          </w:rPr>
          <w:t>1.1.1.</w:t>
        </w:r>
        <w:r>
          <w:rPr>
            <w:rFonts w:cstheme="minorBidi"/>
            <w:noProof/>
            <w:color w:val="auto"/>
            <w:kern w:val="2"/>
            <w:sz w:val="24"/>
            <w:szCs w:val="24"/>
            <w:lang w:eastAsia="fr-FR"/>
            <w14:ligatures w14:val="standardContextual"/>
          </w:rPr>
          <w:tab/>
        </w:r>
        <w:r w:rsidRPr="00710D7D">
          <w:rPr>
            <w:rStyle w:val="Lienhypertexte"/>
            <w:noProof/>
          </w:rPr>
          <w:t>Les compétences de l’équipe projet</w:t>
        </w:r>
        <w:r>
          <w:rPr>
            <w:noProof/>
            <w:webHidden/>
          </w:rPr>
          <w:tab/>
        </w:r>
        <w:r>
          <w:rPr>
            <w:noProof/>
            <w:webHidden/>
          </w:rPr>
          <w:fldChar w:fldCharType="begin"/>
        </w:r>
        <w:r>
          <w:rPr>
            <w:noProof/>
            <w:webHidden/>
          </w:rPr>
          <w:instrText xml:space="preserve"> PAGEREF _Toc190329084 \h </w:instrText>
        </w:r>
        <w:r>
          <w:rPr>
            <w:noProof/>
            <w:webHidden/>
          </w:rPr>
        </w:r>
        <w:r>
          <w:rPr>
            <w:noProof/>
            <w:webHidden/>
          </w:rPr>
          <w:fldChar w:fldCharType="separate"/>
        </w:r>
        <w:r>
          <w:rPr>
            <w:noProof/>
            <w:webHidden/>
          </w:rPr>
          <w:t>3</w:t>
        </w:r>
        <w:r>
          <w:rPr>
            <w:noProof/>
            <w:webHidden/>
          </w:rPr>
          <w:fldChar w:fldCharType="end"/>
        </w:r>
      </w:hyperlink>
    </w:p>
    <w:p w14:paraId="299FE609" w14:textId="56320A64" w:rsidR="0000445C" w:rsidRDefault="0000445C">
      <w:pPr>
        <w:pStyle w:val="TM3"/>
        <w:tabs>
          <w:tab w:val="left" w:pos="1120"/>
          <w:tab w:val="right" w:pos="10024"/>
        </w:tabs>
        <w:rPr>
          <w:rFonts w:cstheme="minorBidi"/>
          <w:noProof/>
          <w:color w:val="auto"/>
          <w:kern w:val="2"/>
          <w:sz w:val="24"/>
          <w:szCs w:val="24"/>
          <w:lang w:eastAsia="fr-FR"/>
          <w14:ligatures w14:val="standardContextual"/>
        </w:rPr>
      </w:pPr>
      <w:hyperlink w:anchor="_Toc190329085" w:history="1">
        <w:r w:rsidRPr="00710D7D">
          <w:rPr>
            <w:rStyle w:val="Lienhypertexte"/>
            <w:noProof/>
          </w:rPr>
          <w:t>1.1.2.</w:t>
        </w:r>
        <w:r>
          <w:rPr>
            <w:rFonts w:cstheme="minorBidi"/>
            <w:noProof/>
            <w:color w:val="auto"/>
            <w:kern w:val="2"/>
            <w:sz w:val="24"/>
            <w:szCs w:val="24"/>
            <w:lang w:eastAsia="fr-FR"/>
            <w14:ligatures w14:val="standardContextual"/>
          </w:rPr>
          <w:tab/>
        </w:r>
        <w:r w:rsidRPr="00710D7D">
          <w:rPr>
            <w:rStyle w:val="Lienhypertexte"/>
            <w:noProof/>
          </w:rPr>
          <w:t>CV de l</w:t>
        </w:r>
        <w:r w:rsidRPr="00710D7D">
          <w:rPr>
            <w:rStyle w:val="Lienhypertexte"/>
            <w:noProof/>
          </w:rPr>
          <w:t>’</w:t>
        </w:r>
        <w:r w:rsidRPr="00710D7D">
          <w:rPr>
            <w:rStyle w:val="Lienhypertexte"/>
            <w:noProof/>
          </w:rPr>
          <w:t>équipe projet</w:t>
        </w:r>
        <w:r>
          <w:rPr>
            <w:noProof/>
            <w:webHidden/>
          </w:rPr>
          <w:tab/>
        </w:r>
        <w:r>
          <w:rPr>
            <w:noProof/>
            <w:webHidden/>
          </w:rPr>
          <w:fldChar w:fldCharType="begin"/>
        </w:r>
        <w:r>
          <w:rPr>
            <w:noProof/>
            <w:webHidden/>
          </w:rPr>
          <w:instrText xml:space="preserve"> PAGEREF _Toc190329085 \h </w:instrText>
        </w:r>
        <w:r>
          <w:rPr>
            <w:noProof/>
            <w:webHidden/>
          </w:rPr>
        </w:r>
        <w:r>
          <w:rPr>
            <w:noProof/>
            <w:webHidden/>
          </w:rPr>
          <w:fldChar w:fldCharType="separate"/>
        </w:r>
        <w:r>
          <w:rPr>
            <w:noProof/>
            <w:webHidden/>
          </w:rPr>
          <w:t>5</w:t>
        </w:r>
        <w:r>
          <w:rPr>
            <w:noProof/>
            <w:webHidden/>
          </w:rPr>
          <w:fldChar w:fldCharType="end"/>
        </w:r>
      </w:hyperlink>
    </w:p>
    <w:p w14:paraId="7648AF6C" w14:textId="5EDDC4F9" w:rsidR="0000445C" w:rsidRDefault="0000445C">
      <w:pPr>
        <w:pStyle w:val="TM2"/>
        <w:rPr>
          <w:rFonts w:cstheme="minorBidi"/>
          <w:b w:val="0"/>
          <w:bCs w:val="0"/>
          <w:noProof/>
          <w:color w:val="auto"/>
          <w:kern w:val="2"/>
          <w:sz w:val="24"/>
          <w:szCs w:val="24"/>
          <w:lang w:eastAsia="fr-FR"/>
          <w14:ligatures w14:val="standardContextual"/>
        </w:rPr>
      </w:pPr>
      <w:hyperlink w:anchor="_Toc190329086" w:history="1">
        <w:r w:rsidRPr="00710D7D">
          <w:rPr>
            <w:rStyle w:val="Lienhypertexte"/>
            <w:noProof/>
          </w:rPr>
          <w:t>1.2.</w:t>
        </w:r>
        <w:r>
          <w:rPr>
            <w:rFonts w:cstheme="minorBidi"/>
            <w:b w:val="0"/>
            <w:bCs w:val="0"/>
            <w:noProof/>
            <w:color w:val="auto"/>
            <w:kern w:val="2"/>
            <w:sz w:val="24"/>
            <w:szCs w:val="24"/>
            <w:lang w:eastAsia="fr-FR"/>
            <w14:ligatures w14:val="standardContextual"/>
          </w:rPr>
          <w:tab/>
        </w:r>
        <w:r w:rsidRPr="00710D7D">
          <w:rPr>
            <w:rStyle w:val="Lienhypertexte"/>
            <w:noProof/>
          </w:rPr>
          <w:t>Les étapes du projet – Organisation des moyens mis en œuvre</w:t>
        </w:r>
        <w:r>
          <w:rPr>
            <w:noProof/>
            <w:webHidden/>
          </w:rPr>
          <w:tab/>
        </w:r>
        <w:r>
          <w:rPr>
            <w:noProof/>
            <w:webHidden/>
          </w:rPr>
          <w:fldChar w:fldCharType="begin"/>
        </w:r>
        <w:r>
          <w:rPr>
            <w:noProof/>
            <w:webHidden/>
          </w:rPr>
          <w:instrText xml:space="preserve"> PAGEREF _Toc190329086 \h </w:instrText>
        </w:r>
        <w:r>
          <w:rPr>
            <w:noProof/>
            <w:webHidden/>
          </w:rPr>
        </w:r>
        <w:r>
          <w:rPr>
            <w:noProof/>
            <w:webHidden/>
          </w:rPr>
          <w:fldChar w:fldCharType="separate"/>
        </w:r>
        <w:r>
          <w:rPr>
            <w:noProof/>
            <w:webHidden/>
          </w:rPr>
          <w:t>9</w:t>
        </w:r>
        <w:r>
          <w:rPr>
            <w:noProof/>
            <w:webHidden/>
          </w:rPr>
          <w:fldChar w:fldCharType="end"/>
        </w:r>
      </w:hyperlink>
    </w:p>
    <w:p w14:paraId="5D7EBF5D" w14:textId="4F46A228" w:rsidR="0000445C" w:rsidRDefault="0000445C">
      <w:pPr>
        <w:pStyle w:val="TM3"/>
        <w:tabs>
          <w:tab w:val="left" w:pos="1120"/>
          <w:tab w:val="right" w:pos="10024"/>
        </w:tabs>
        <w:rPr>
          <w:rFonts w:cstheme="minorBidi"/>
          <w:noProof/>
          <w:color w:val="auto"/>
          <w:kern w:val="2"/>
          <w:sz w:val="24"/>
          <w:szCs w:val="24"/>
          <w:lang w:eastAsia="fr-FR"/>
          <w14:ligatures w14:val="standardContextual"/>
        </w:rPr>
      </w:pPr>
      <w:hyperlink w:anchor="_Toc190329087" w:history="1">
        <w:r w:rsidRPr="00710D7D">
          <w:rPr>
            <w:rStyle w:val="Lienhypertexte"/>
            <w:noProof/>
          </w:rPr>
          <w:t>1.2.1.</w:t>
        </w:r>
        <w:r>
          <w:rPr>
            <w:rFonts w:cstheme="minorBidi"/>
            <w:noProof/>
            <w:color w:val="auto"/>
            <w:kern w:val="2"/>
            <w:sz w:val="24"/>
            <w:szCs w:val="24"/>
            <w:lang w:eastAsia="fr-FR"/>
            <w14:ligatures w14:val="standardContextual"/>
          </w:rPr>
          <w:tab/>
        </w:r>
        <w:r w:rsidRPr="00710D7D">
          <w:rPr>
            <w:rStyle w:val="Lienhypertexte"/>
            <w:noProof/>
          </w:rPr>
          <w:t>Projet en 5 étapes – Accompagnement</w:t>
        </w:r>
        <w:r>
          <w:rPr>
            <w:noProof/>
            <w:webHidden/>
          </w:rPr>
          <w:tab/>
        </w:r>
        <w:r>
          <w:rPr>
            <w:noProof/>
            <w:webHidden/>
          </w:rPr>
          <w:fldChar w:fldCharType="begin"/>
        </w:r>
        <w:r>
          <w:rPr>
            <w:noProof/>
            <w:webHidden/>
          </w:rPr>
          <w:instrText xml:space="preserve"> PAGEREF _Toc190329087 \h </w:instrText>
        </w:r>
        <w:r>
          <w:rPr>
            <w:noProof/>
            <w:webHidden/>
          </w:rPr>
        </w:r>
        <w:r>
          <w:rPr>
            <w:noProof/>
            <w:webHidden/>
          </w:rPr>
          <w:fldChar w:fldCharType="separate"/>
        </w:r>
        <w:r>
          <w:rPr>
            <w:noProof/>
            <w:webHidden/>
          </w:rPr>
          <w:t>9</w:t>
        </w:r>
        <w:r>
          <w:rPr>
            <w:noProof/>
            <w:webHidden/>
          </w:rPr>
          <w:fldChar w:fldCharType="end"/>
        </w:r>
      </w:hyperlink>
    </w:p>
    <w:p w14:paraId="628039CF" w14:textId="069B2D62" w:rsidR="0000445C" w:rsidRDefault="0000445C">
      <w:pPr>
        <w:pStyle w:val="TM3"/>
        <w:tabs>
          <w:tab w:val="left" w:pos="1120"/>
          <w:tab w:val="right" w:pos="10024"/>
        </w:tabs>
        <w:rPr>
          <w:rFonts w:cstheme="minorBidi"/>
          <w:noProof/>
          <w:color w:val="auto"/>
          <w:kern w:val="2"/>
          <w:sz w:val="24"/>
          <w:szCs w:val="24"/>
          <w:lang w:eastAsia="fr-FR"/>
          <w14:ligatures w14:val="standardContextual"/>
        </w:rPr>
      </w:pPr>
      <w:hyperlink w:anchor="_Toc190329088" w:history="1">
        <w:r w:rsidRPr="00710D7D">
          <w:rPr>
            <w:rStyle w:val="Lienhypertexte"/>
            <w:noProof/>
          </w:rPr>
          <w:t>1.2.2.</w:t>
        </w:r>
        <w:r>
          <w:rPr>
            <w:rFonts w:cstheme="minorBidi"/>
            <w:noProof/>
            <w:color w:val="auto"/>
            <w:kern w:val="2"/>
            <w:sz w:val="24"/>
            <w:szCs w:val="24"/>
            <w:lang w:eastAsia="fr-FR"/>
            <w14:ligatures w14:val="standardContextual"/>
          </w:rPr>
          <w:tab/>
        </w:r>
        <w:r w:rsidRPr="00710D7D">
          <w:rPr>
            <w:rStyle w:val="Lienhypertexte"/>
            <w:noProof/>
          </w:rPr>
          <w:t>Accompagnement tout au long du marché</w:t>
        </w:r>
        <w:r>
          <w:rPr>
            <w:noProof/>
            <w:webHidden/>
          </w:rPr>
          <w:tab/>
        </w:r>
        <w:r>
          <w:rPr>
            <w:noProof/>
            <w:webHidden/>
          </w:rPr>
          <w:fldChar w:fldCharType="begin"/>
        </w:r>
        <w:r>
          <w:rPr>
            <w:noProof/>
            <w:webHidden/>
          </w:rPr>
          <w:instrText xml:space="preserve"> PAGEREF _Toc190329088 \h </w:instrText>
        </w:r>
        <w:r>
          <w:rPr>
            <w:noProof/>
            <w:webHidden/>
          </w:rPr>
        </w:r>
        <w:r>
          <w:rPr>
            <w:noProof/>
            <w:webHidden/>
          </w:rPr>
          <w:fldChar w:fldCharType="separate"/>
        </w:r>
        <w:r>
          <w:rPr>
            <w:noProof/>
            <w:webHidden/>
          </w:rPr>
          <w:t>15</w:t>
        </w:r>
        <w:r>
          <w:rPr>
            <w:noProof/>
            <w:webHidden/>
          </w:rPr>
          <w:fldChar w:fldCharType="end"/>
        </w:r>
      </w:hyperlink>
    </w:p>
    <w:p w14:paraId="6C36B108" w14:textId="52B0A424" w:rsidR="0000445C" w:rsidRDefault="0000445C">
      <w:pPr>
        <w:pStyle w:val="TM2"/>
        <w:rPr>
          <w:rFonts w:cstheme="minorBidi"/>
          <w:b w:val="0"/>
          <w:bCs w:val="0"/>
          <w:noProof/>
          <w:color w:val="auto"/>
          <w:kern w:val="2"/>
          <w:sz w:val="24"/>
          <w:szCs w:val="24"/>
          <w:lang w:eastAsia="fr-FR"/>
          <w14:ligatures w14:val="standardContextual"/>
        </w:rPr>
      </w:pPr>
      <w:hyperlink w:anchor="_Toc190329089" w:history="1">
        <w:r w:rsidRPr="00710D7D">
          <w:rPr>
            <w:rStyle w:val="Lienhypertexte"/>
            <w:noProof/>
          </w:rPr>
          <w:t>1.3.</w:t>
        </w:r>
        <w:r>
          <w:rPr>
            <w:rFonts w:cstheme="minorBidi"/>
            <w:b w:val="0"/>
            <w:bCs w:val="0"/>
            <w:noProof/>
            <w:color w:val="auto"/>
            <w:kern w:val="2"/>
            <w:sz w:val="24"/>
            <w:szCs w:val="24"/>
            <w:lang w:eastAsia="fr-FR"/>
            <w14:ligatures w14:val="standardContextual"/>
          </w:rPr>
          <w:tab/>
        </w:r>
        <w:r w:rsidRPr="00710D7D">
          <w:rPr>
            <w:rStyle w:val="Lienhypertexte"/>
            <w:noProof/>
          </w:rPr>
          <w:t>Hébergement des données et sécurité</w:t>
        </w:r>
        <w:r>
          <w:rPr>
            <w:noProof/>
            <w:webHidden/>
          </w:rPr>
          <w:tab/>
        </w:r>
        <w:r>
          <w:rPr>
            <w:noProof/>
            <w:webHidden/>
          </w:rPr>
          <w:fldChar w:fldCharType="begin"/>
        </w:r>
        <w:r>
          <w:rPr>
            <w:noProof/>
            <w:webHidden/>
          </w:rPr>
          <w:instrText xml:space="preserve"> PAGEREF _Toc190329089 \h </w:instrText>
        </w:r>
        <w:r>
          <w:rPr>
            <w:noProof/>
            <w:webHidden/>
          </w:rPr>
        </w:r>
        <w:r>
          <w:rPr>
            <w:noProof/>
            <w:webHidden/>
          </w:rPr>
          <w:fldChar w:fldCharType="separate"/>
        </w:r>
        <w:r>
          <w:rPr>
            <w:noProof/>
            <w:webHidden/>
          </w:rPr>
          <w:t>15</w:t>
        </w:r>
        <w:r>
          <w:rPr>
            <w:noProof/>
            <w:webHidden/>
          </w:rPr>
          <w:fldChar w:fldCharType="end"/>
        </w:r>
      </w:hyperlink>
    </w:p>
    <w:p w14:paraId="09328342" w14:textId="3A61CF26" w:rsidR="0000445C" w:rsidRDefault="0000445C">
      <w:pPr>
        <w:pStyle w:val="TM3"/>
        <w:tabs>
          <w:tab w:val="left" w:pos="1120"/>
          <w:tab w:val="right" w:pos="10024"/>
        </w:tabs>
        <w:rPr>
          <w:rFonts w:cstheme="minorBidi"/>
          <w:noProof/>
          <w:color w:val="auto"/>
          <w:kern w:val="2"/>
          <w:sz w:val="24"/>
          <w:szCs w:val="24"/>
          <w:lang w:eastAsia="fr-FR"/>
          <w14:ligatures w14:val="standardContextual"/>
        </w:rPr>
      </w:pPr>
      <w:hyperlink w:anchor="_Toc190329090" w:history="1">
        <w:r w:rsidRPr="00710D7D">
          <w:rPr>
            <w:rStyle w:val="Lienhypertexte"/>
            <w:noProof/>
          </w:rPr>
          <w:t>1.3.1.</w:t>
        </w:r>
        <w:r>
          <w:rPr>
            <w:rFonts w:cstheme="minorBidi"/>
            <w:noProof/>
            <w:color w:val="auto"/>
            <w:kern w:val="2"/>
            <w:sz w:val="24"/>
            <w:szCs w:val="24"/>
            <w:lang w:eastAsia="fr-FR"/>
            <w14:ligatures w14:val="standardContextual"/>
          </w:rPr>
          <w:tab/>
        </w:r>
        <w:r w:rsidRPr="00710D7D">
          <w:rPr>
            <w:rStyle w:val="Lienhypertexte"/>
            <w:noProof/>
          </w:rPr>
          <w:t>Réseau et hébergement des données</w:t>
        </w:r>
        <w:r>
          <w:rPr>
            <w:noProof/>
            <w:webHidden/>
          </w:rPr>
          <w:tab/>
        </w:r>
        <w:r>
          <w:rPr>
            <w:noProof/>
            <w:webHidden/>
          </w:rPr>
          <w:fldChar w:fldCharType="begin"/>
        </w:r>
        <w:r>
          <w:rPr>
            <w:noProof/>
            <w:webHidden/>
          </w:rPr>
          <w:instrText xml:space="preserve"> PAGEREF _Toc190329090 \h </w:instrText>
        </w:r>
        <w:r>
          <w:rPr>
            <w:noProof/>
            <w:webHidden/>
          </w:rPr>
        </w:r>
        <w:r>
          <w:rPr>
            <w:noProof/>
            <w:webHidden/>
          </w:rPr>
          <w:fldChar w:fldCharType="separate"/>
        </w:r>
        <w:r>
          <w:rPr>
            <w:noProof/>
            <w:webHidden/>
          </w:rPr>
          <w:t>15</w:t>
        </w:r>
        <w:r>
          <w:rPr>
            <w:noProof/>
            <w:webHidden/>
          </w:rPr>
          <w:fldChar w:fldCharType="end"/>
        </w:r>
      </w:hyperlink>
    </w:p>
    <w:p w14:paraId="71E23E7C" w14:textId="60C18431" w:rsidR="0000445C" w:rsidRDefault="0000445C">
      <w:pPr>
        <w:pStyle w:val="TM3"/>
        <w:tabs>
          <w:tab w:val="left" w:pos="1120"/>
          <w:tab w:val="right" w:pos="10024"/>
        </w:tabs>
        <w:rPr>
          <w:rFonts w:cstheme="minorBidi"/>
          <w:noProof/>
          <w:color w:val="auto"/>
          <w:kern w:val="2"/>
          <w:sz w:val="24"/>
          <w:szCs w:val="24"/>
          <w:lang w:eastAsia="fr-FR"/>
          <w14:ligatures w14:val="standardContextual"/>
        </w:rPr>
      </w:pPr>
      <w:hyperlink w:anchor="_Toc190329091" w:history="1">
        <w:r w:rsidRPr="00710D7D">
          <w:rPr>
            <w:rStyle w:val="Lienhypertexte"/>
            <w:noProof/>
          </w:rPr>
          <w:t>1.3.2.</w:t>
        </w:r>
        <w:r>
          <w:rPr>
            <w:rFonts w:cstheme="minorBidi"/>
            <w:noProof/>
            <w:color w:val="auto"/>
            <w:kern w:val="2"/>
            <w:sz w:val="24"/>
            <w:szCs w:val="24"/>
            <w:lang w:eastAsia="fr-FR"/>
            <w14:ligatures w14:val="standardContextual"/>
          </w:rPr>
          <w:tab/>
        </w:r>
        <w:r w:rsidRPr="00710D7D">
          <w:rPr>
            <w:rStyle w:val="Lienhypertexte"/>
            <w:noProof/>
          </w:rPr>
          <w:t>Accès au logiciel</w:t>
        </w:r>
        <w:r>
          <w:rPr>
            <w:noProof/>
            <w:webHidden/>
          </w:rPr>
          <w:tab/>
        </w:r>
        <w:r>
          <w:rPr>
            <w:noProof/>
            <w:webHidden/>
          </w:rPr>
          <w:fldChar w:fldCharType="begin"/>
        </w:r>
        <w:r>
          <w:rPr>
            <w:noProof/>
            <w:webHidden/>
          </w:rPr>
          <w:instrText xml:space="preserve"> PAGEREF _Toc190329091 \h </w:instrText>
        </w:r>
        <w:r>
          <w:rPr>
            <w:noProof/>
            <w:webHidden/>
          </w:rPr>
        </w:r>
        <w:r>
          <w:rPr>
            <w:noProof/>
            <w:webHidden/>
          </w:rPr>
          <w:fldChar w:fldCharType="separate"/>
        </w:r>
        <w:r>
          <w:rPr>
            <w:noProof/>
            <w:webHidden/>
          </w:rPr>
          <w:t>16</w:t>
        </w:r>
        <w:r>
          <w:rPr>
            <w:noProof/>
            <w:webHidden/>
          </w:rPr>
          <w:fldChar w:fldCharType="end"/>
        </w:r>
      </w:hyperlink>
    </w:p>
    <w:p w14:paraId="0F840E24" w14:textId="22F08396" w:rsidR="0000445C" w:rsidRDefault="0000445C">
      <w:pPr>
        <w:pStyle w:val="TM3"/>
        <w:tabs>
          <w:tab w:val="left" w:pos="1120"/>
          <w:tab w:val="right" w:pos="10024"/>
        </w:tabs>
        <w:rPr>
          <w:rFonts w:cstheme="minorBidi"/>
          <w:noProof/>
          <w:color w:val="auto"/>
          <w:kern w:val="2"/>
          <w:sz w:val="24"/>
          <w:szCs w:val="24"/>
          <w:lang w:eastAsia="fr-FR"/>
          <w14:ligatures w14:val="standardContextual"/>
        </w:rPr>
      </w:pPr>
      <w:hyperlink w:anchor="_Toc190329092" w:history="1">
        <w:r w:rsidRPr="00710D7D">
          <w:rPr>
            <w:rStyle w:val="Lienhypertexte"/>
            <w:noProof/>
          </w:rPr>
          <w:t>1.3.3.</w:t>
        </w:r>
        <w:r>
          <w:rPr>
            <w:rFonts w:cstheme="minorBidi"/>
            <w:noProof/>
            <w:color w:val="auto"/>
            <w:kern w:val="2"/>
            <w:sz w:val="24"/>
            <w:szCs w:val="24"/>
            <w:lang w:eastAsia="fr-FR"/>
            <w14:ligatures w14:val="standardContextual"/>
          </w:rPr>
          <w:tab/>
        </w:r>
        <w:r w:rsidRPr="00710D7D">
          <w:rPr>
            <w:rStyle w:val="Lienhypertexte"/>
            <w:noProof/>
          </w:rPr>
          <w:t>Sécurité</w:t>
        </w:r>
        <w:r>
          <w:rPr>
            <w:noProof/>
            <w:webHidden/>
          </w:rPr>
          <w:tab/>
        </w:r>
        <w:r>
          <w:rPr>
            <w:noProof/>
            <w:webHidden/>
          </w:rPr>
          <w:fldChar w:fldCharType="begin"/>
        </w:r>
        <w:r>
          <w:rPr>
            <w:noProof/>
            <w:webHidden/>
          </w:rPr>
          <w:instrText xml:space="preserve"> PAGEREF _Toc190329092 \h </w:instrText>
        </w:r>
        <w:r>
          <w:rPr>
            <w:noProof/>
            <w:webHidden/>
          </w:rPr>
        </w:r>
        <w:r>
          <w:rPr>
            <w:noProof/>
            <w:webHidden/>
          </w:rPr>
          <w:fldChar w:fldCharType="separate"/>
        </w:r>
        <w:r>
          <w:rPr>
            <w:noProof/>
            <w:webHidden/>
          </w:rPr>
          <w:t>16</w:t>
        </w:r>
        <w:r>
          <w:rPr>
            <w:noProof/>
            <w:webHidden/>
          </w:rPr>
          <w:fldChar w:fldCharType="end"/>
        </w:r>
      </w:hyperlink>
    </w:p>
    <w:p w14:paraId="581F2E8D" w14:textId="1B75BEC4" w:rsidR="0000445C" w:rsidRDefault="0000445C">
      <w:pPr>
        <w:pStyle w:val="TM1"/>
        <w:tabs>
          <w:tab w:val="right" w:pos="10024"/>
        </w:tabs>
        <w:rPr>
          <w:rFonts w:asciiTheme="minorHAnsi" w:hAnsiTheme="minorHAnsi" w:cstheme="minorBidi"/>
          <w:b w:val="0"/>
          <w:bCs w:val="0"/>
          <w:caps w:val="0"/>
          <w:noProof/>
          <w:color w:val="auto"/>
          <w:kern w:val="2"/>
          <w:lang w:eastAsia="fr-FR"/>
          <w14:ligatures w14:val="standardContextual"/>
        </w:rPr>
      </w:pPr>
      <w:hyperlink w:anchor="_Toc190329093" w:history="1">
        <w:r w:rsidRPr="00710D7D">
          <w:rPr>
            <w:rStyle w:val="Lienhypertexte"/>
            <w:noProof/>
            <w:lang w:bidi="fr-FR"/>
          </w:rPr>
          <w:t>Partie 2. Les fonctionnalités</w:t>
        </w:r>
        <w:r>
          <w:rPr>
            <w:noProof/>
            <w:webHidden/>
          </w:rPr>
          <w:tab/>
        </w:r>
        <w:r>
          <w:rPr>
            <w:noProof/>
            <w:webHidden/>
          </w:rPr>
          <w:fldChar w:fldCharType="begin"/>
        </w:r>
        <w:r>
          <w:rPr>
            <w:noProof/>
            <w:webHidden/>
          </w:rPr>
          <w:instrText xml:space="preserve"> PAGEREF _Toc190329093 \h </w:instrText>
        </w:r>
        <w:r>
          <w:rPr>
            <w:noProof/>
            <w:webHidden/>
          </w:rPr>
        </w:r>
        <w:r>
          <w:rPr>
            <w:noProof/>
            <w:webHidden/>
          </w:rPr>
          <w:fldChar w:fldCharType="separate"/>
        </w:r>
        <w:r>
          <w:rPr>
            <w:noProof/>
            <w:webHidden/>
          </w:rPr>
          <w:t>17</w:t>
        </w:r>
        <w:r>
          <w:rPr>
            <w:noProof/>
            <w:webHidden/>
          </w:rPr>
          <w:fldChar w:fldCharType="end"/>
        </w:r>
      </w:hyperlink>
    </w:p>
    <w:p w14:paraId="3F49CF42" w14:textId="311D478E" w:rsidR="0000445C" w:rsidRDefault="0000445C">
      <w:pPr>
        <w:pStyle w:val="TM2"/>
        <w:rPr>
          <w:rFonts w:cstheme="minorBidi"/>
          <w:b w:val="0"/>
          <w:bCs w:val="0"/>
          <w:noProof/>
          <w:color w:val="auto"/>
          <w:kern w:val="2"/>
          <w:sz w:val="24"/>
          <w:szCs w:val="24"/>
          <w:lang w:eastAsia="fr-FR"/>
          <w14:ligatures w14:val="standardContextual"/>
        </w:rPr>
      </w:pPr>
      <w:hyperlink w:anchor="_Toc190329094" w:history="1">
        <w:r w:rsidRPr="00710D7D">
          <w:rPr>
            <w:rStyle w:val="Lienhypertexte"/>
            <w:noProof/>
          </w:rPr>
          <w:t>3.1.</w:t>
        </w:r>
        <w:r>
          <w:rPr>
            <w:rFonts w:cstheme="minorBidi"/>
            <w:b w:val="0"/>
            <w:bCs w:val="0"/>
            <w:noProof/>
            <w:color w:val="auto"/>
            <w:kern w:val="2"/>
            <w:sz w:val="24"/>
            <w:szCs w:val="24"/>
            <w:lang w:eastAsia="fr-FR"/>
            <w14:ligatures w14:val="standardContextual"/>
          </w:rPr>
          <w:tab/>
        </w:r>
        <w:r w:rsidRPr="00710D7D">
          <w:rPr>
            <w:rStyle w:val="Lienhypertexte"/>
            <w:noProof/>
          </w:rPr>
          <w:t>Les requêtes</w:t>
        </w:r>
        <w:r>
          <w:rPr>
            <w:noProof/>
            <w:webHidden/>
          </w:rPr>
          <w:tab/>
        </w:r>
        <w:r>
          <w:rPr>
            <w:noProof/>
            <w:webHidden/>
          </w:rPr>
          <w:fldChar w:fldCharType="begin"/>
        </w:r>
        <w:r>
          <w:rPr>
            <w:noProof/>
            <w:webHidden/>
          </w:rPr>
          <w:instrText xml:space="preserve"> PAGEREF _Toc190329094 \h </w:instrText>
        </w:r>
        <w:r>
          <w:rPr>
            <w:noProof/>
            <w:webHidden/>
          </w:rPr>
        </w:r>
        <w:r>
          <w:rPr>
            <w:noProof/>
            <w:webHidden/>
          </w:rPr>
          <w:fldChar w:fldCharType="separate"/>
        </w:r>
        <w:r>
          <w:rPr>
            <w:noProof/>
            <w:webHidden/>
          </w:rPr>
          <w:t>17</w:t>
        </w:r>
        <w:r>
          <w:rPr>
            <w:noProof/>
            <w:webHidden/>
          </w:rPr>
          <w:fldChar w:fldCharType="end"/>
        </w:r>
      </w:hyperlink>
    </w:p>
    <w:p w14:paraId="0DA0F05F" w14:textId="74D2689C" w:rsidR="0000445C" w:rsidRDefault="0000445C">
      <w:pPr>
        <w:pStyle w:val="TM2"/>
        <w:rPr>
          <w:rFonts w:cstheme="minorBidi"/>
          <w:b w:val="0"/>
          <w:bCs w:val="0"/>
          <w:noProof/>
          <w:color w:val="auto"/>
          <w:kern w:val="2"/>
          <w:sz w:val="24"/>
          <w:szCs w:val="24"/>
          <w:lang w:eastAsia="fr-FR"/>
          <w14:ligatures w14:val="standardContextual"/>
        </w:rPr>
      </w:pPr>
      <w:hyperlink w:anchor="_Toc190329095" w:history="1">
        <w:r w:rsidRPr="00710D7D">
          <w:rPr>
            <w:rStyle w:val="Lienhypertexte"/>
            <w:noProof/>
          </w:rPr>
          <w:t>3.2.</w:t>
        </w:r>
        <w:r>
          <w:rPr>
            <w:rFonts w:cstheme="minorBidi"/>
            <w:b w:val="0"/>
            <w:bCs w:val="0"/>
            <w:noProof/>
            <w:color w:val="auto"/>
            <w:kern w:val="2"/>
            <w:sz w:val="24"/>
            <w:szCs w:val="24"/>
            <w:lang w:eastAsia="fr-FR"/>
            <w14:ligatures w14:val="standardContextual"/>
          </w:rPr>
          <w:tab/>
        </w:r>
        <w:r w:rsidRPr="00710D7D">
          <w:rPr>
            <w:rStyle w:val="Lienhypertexte"/>
            <w:noProof/>
          </w:rPr>
          <w:t>La gestion du patrimoine</w:t>
        </w:r>
        <w:r>
          <w:rPr>
            <w:noProof/>
            <w:webHidden/>
          </w:rPr>
          <w:tab/>
        </w:r>
        <w:r>
          <w:rPr>
            <w:noProof/>
            <w:webHidden/>
          </w:rPr>
          <w:fldChar w:fldCharType="begin"/>
        </w:r>
        <w:r>
          <w:rPr>
            <w:noProof/>
            <w:webHidden/>
          </w:rPr>
          <w:instrText xml:space="preserve"> PAGEREF _Toc190329095 \h </w:instrText>
        </w:r>
        <w:r>
          <w:rPr>
            <w:noProof/>
            <w:webHidden/>
          </w:rPr>
        </w:r>
        <w:r>
          <w:rPr>
            <w:noProof/>
            <w:webHidden/>
          </w:rPr>
          <w:fldChar w:fldCharType="separate"/>
        </w:r>
        <w:r>
          <w:rPr>
            <w:noProof/>
            <w:webHidden/>
          </w:rPr>
          <w:t>24</w:t>
        </w:r>
        <w:r>
          <w:rPr>
            <w:noProof/>
            <w:webHidden/>
          </w:rPr>
          <w:fldChar w:fldCharType="end"/>
        </w:r>
      </w:hyperlink>
    </w:p>
    <w:p w14:paraId="7232145F" w14:textId="448B6D39" w:rsidR="0000445C" w:rsidRDefault="0000445C">
      <w:pPr>
        <w:pStyle w:val="TM2"/>
        <w:rPr>
          <w:rFonts w:cstheme="minorBidi"/>
          <w:b w:val="0"/>
          <w:bCs w:val="0"/>
          <w:noProof/>
          <w:color w:val="auto"/>
          <w:kern w:val="2"/>
          <w:sz w:val="24"/>
          <w:szCs w:val="24"/>
          <w:lang w:eastAsia="fr-FR"/>
          <w14:ligatures w14:val="standardContextual"/>
        </w:rPr>
      </w:pPr>
      <w:hyperlink w:anchor="_Toc190329096" w:history="1">
        <w:r w:rsidRPr="00710D7D">
          <w:rPr>
            <w:rStyle w:val="Lienhypertexte"/>
            <w:noProof/>
          </w:rPr>
          <w:t>3.3.</w:t>
        </w:r>
        <w:r>
          <w:rPr>
            <w:rFonts w:cstheme="minorBidi"/>
            <w:b w:val="0"/>
            <w:bCs w:val="0"/>
            <w:noProof/>
            <w:color w:val="auto"/>
            <w:kern w:val="2"/>
            <w:sz w:val="24"/>
            <w:szCs w:val="24"/>
            <w:lang w:eastAsia="fr-FR"/>
            <w14:ligatures w14:val="standardContextual"/>
          </w:rPr>
          <w:tab/>
        </w:r>
        <w:r w:rsidRPr="00710D7D">
          <w:rPr>
            <w:rStyle w:val="Lienhypertexte"/>
            <w:noProof/>
          </w:rPr>
          <w:t>Les exports et statistiques</w:t>
        </w:r>
        <w:r>
          <w:rPr>
            <w:noProof/>
            <w:webHidden/>
          </w:rPr>
          <w:tab/>
        </w:r>
        <w:r>
          <w:rPr>
            <w:noProof/>
            <w:webHidden/>
          </w:rPr>
          <w:fldChar w:fldCharType="begin"/>
        </w:r>
        <w:r>
          <w:rPr>
            <w:noProof/>
            <w:webHidden/>
          </w:rPr>
          <w:instrText xml:space="preserve"> PAGEREF _Toc190329096 \h </w:instrText>
        </w:r>
        <w:r>
          <w:rPr>
            <w:noProof/>
            <w:webHidden/>
          </w:rPr>
        </w:r>
        <w:r>
          <w:rPr>
            <w:noProof/>
            <w:webHidden/>
          </w:rPr>
          <w:fldChar w:fldCharType="separate"/>
        </w:r>
        <w:r>
          <w:rPr>
            <w:noProof/>
            <w:webHidden/>
          </w:rPr>
          <w:t>26</w:t>
        </w:r>
        <w:r>
          <w:rPr>
            <w:noProof/>
            <w:webHidden/>
          </w:rPr>
          <w:fldChar w:fldCharType="end"/>
        </w:r>
      </w:hyperlink>
    </w:p>
    <w:p w14:paraId="064472A2" w14:textId="4DBF7275" w:rsidR="0000445C" w:rsidRDefault="0000445C">
      <w:pPr>
        <w:pStyle w:val="TM2"/>
        <w:rPr>
          <w:rFonts w:cstheme="minorBidi"/>
          <w:b w:val="0"/>
          <w:bCs w:val="0"/>
          <w:noProof/>
          <w:color w:val="auto"/>
          <w:kern w:val="2"/>
          <w:sz w:val="24"/>
          <w:szCs w:val="24"/>
          <w:lang w:eastAsia="fr-FR"/>
          <w14:ligatures w14:val="standardContextual"/>
        </w:rPr>
      </w:pPr>
      <w:hyperlink w:anchor="_Toc190329097" w:history="1">
        <w:r w:rsidRPr="00710D7D">
          <w:rPr>
            <w:rStyle w:val="Lienhypertexte"/>
            <w:noProof/>
          </w:rPr>
          <w:t>3.4.</w:t>
        </w:r>
        <w:r>
          <w:rPr>
            <w:rFonts w:cstheme="minorBidi"/>
            <w:b w:val="0"/>
            <w:bCs w:val="0"/>
            <w:noProof/>
            <w:color w:val="auto"/>
            <w:kern w:val="2"/>
            <w:sz w:val="24"/>
            <w:szCs w:val="24"/>
            <w:lang w:eastAsia="fr-FR"/>
            <w14:ligatures w14:val="standardContextual"/>
          </w:rPr>
          <w:tab/>
        </w:r>
        <w:r w:rsidRPr="00710D7D">
          <w:rPr>
            <w:rStyle w:val="Lienhypertexte"/>
            <w:noProof/>
          </w:rPr>
          <w:t>La réalisation des visites, diagnostics et ID IQOA</w:t>
        </w:r>
        <w:r>
          <w:rPr>
            <w:noProof/>
            <w:webHidden/>
          </w:rPr>
          <w:tab/>
        </w:r>
        <w:r>
          <w:rPr>
            <w:noProof/>
            <w:webHidden/>
          </w:rPr>
          <w:fldChar w:fldCharType="begin"/>
        </w:r>
        <w:r>
          <w:rPr>
            <w:noProof/>
            <w:webHidden/>
          </w:rPr>
          <w:instrText xml:space="preserve"> PAGEREF _Toc190329097 \h </w:instrText>
        </w:r>
        <w:r>
          <w:rPr>
            <w:noProof/>
            <w:webHidden/>
          </w:rPr>
        </w:r>
        <w:r>
          <w:rPr>
            <w:noProof/>
            <w:webHidden/>
          </w:rPr>
          <w:fldChar w:fldCharType="separate"/>
        </w:r>
        <w:r>
          <w:rPr>
            <w:noProof/>
            <w:webHidden/>
          </w:rPr>
          <w:t>32</w:t>
        </w:r>
        <w:r>
          <w:rPr>
            <w:noProof/>
            <w:webHidden/>
          </w:rPr>
          <w:fldChar w:fldCharType="end"/>
        </w:r>
      </w:hyperlink>
    </w:p>
    <w:p w14:paraId="0AEE568B" w14:textId="25126234" w:rsidR="0000445C" w:rsidRDefault="0000445C">
      <w:pPr>
        <w:pStyle w:val="TM2"/>
        <w:rPr>
          <w:rFonts w:cstheme="minorBidi"/>
          <w:b w:val="0"/>
          <w:bCs w:val="0"/>
          <w:noProof/>
          <w:color w:val="auto"/>
          <w:kern w:val="2"/>
          <w:sz w:val="24"/>
          <w:szCs w:val="24"/>
          <w:lang w:eastAsia="fr-FR"/>
          <w14:ligatures w14:val="standardContextual"/>
        </w:rPr>
      </w:pPr>
      <w:hyperlink w:anchor="_Toc190329098" w:history="1">
        <w:r w:rsidRPr="00710D7D">
          <w:rPr>
            <w:rStyle w:val="Lienhypertexte"/>
            <w:noProof/>
          </w:rPr>
          <w:t>3.5.</w:t>
        </w:r>
        <w:r>
          <w:rPr>
            <w:rFonts w:cstheme="minorBidi"/>
            <w:b w:val="0"/>
            <w:bCs w:val="0"/>
            <w:noProof/>
            <w:color w:val="auto"/>
            <w:kern w:val="2"/>
            <w:sz w:val="24"/>
            <w:szCs w:val="24"/>
            <w:lang w:eastAsia="fr-FR"/>
            <w14:ligatures w14:val="standardContextual"/>
          </w:rPr>
          <w:tab/>
        </w:r>
        <w:r w:rsidRPr="00710D7D">
          <w:rPr>
            <w:rStyle w:val="Lienhypertexte"/>
            <w:noProof/>
          </w:rPr>
          <w:t>La mobilité et la dématérialisation des visites</w:t>
        </w:r>
        <w:r>
          <w:rPr>
            <w:noProof/>
            <w:webHidden/>
          </w:rPr>
          <w:tab/>
        </w:r>
        <w:r>
          <w:rPr>
            <w:noProof/>
            <w:webHidden/>
          </w:rPr>
          <w:fldChar w:fldCharType="begin"/>
        </w:r>
        <w:r>
          <w:rPr>
            <w:noProof/>
            <w:webHidden/>
          </w:rPr>
          <w:instrText xml:space="preserve"> PAGEREF _Toc190329098 \h </w:instrText>
        </w:r>
        <w:r>
          <w:rPr>
            <w:noProof/>
            <w:webHidden/>
          </w:rPr>
        </w:r>
        <w:r>
          <w:rPr>
            <w:noProof/>
            <w:webHidden/>
          </w:rPr>
          <w:fldChar w:fldCharType="separate"/>
        </w:r>
        <w:r>
          <w:rPr>
            <w:noProof/>
            <w:webHidden/>
          </w:rPr>
          <w:t>32</w:t>
        </w:r>
        <w:r>
          <w:rPr>
            <w:noProof/>
            <w:webHidden/>
          </w:rPr>
          <w:fldChar w:fldCharType="end"/>
        </w:r>
      </w:hyperlink>
    </w:p>
    <w:p w14:paraId="747AD3FB" w14:textId="3812DCCF" w:rsidR="0000445C" w:rsidRDefault="0000445C">
      <w:pPr>
        <w:pStyle w:val="TM2"/>
        <w:rPr>
          <w:rFonts w:cstheme="minorBidi"/>
          <w:b w:val="0"/>
          <w:bCs w:val="0"/>
          <w:noProof/>
          <w:color w:val="auto"/>
          <w:kern w:val="2"/>
          <w:sz w:val="24"/>
          <w:szCs w:val="24"/>
          <w:lang w:eastAsia="fr-FR"/>
          <w14:ligatures w14:val="standardContextual"/>
        </w:rPr>
      </w:pPr>
      <w:hyperlink w:anchor="_Toc190329099" w:history="1">
        <w:r w:rsidRPr="00710D7D">
          <w:rPr>
            <w:rStyle w:val="Lienhypertexte"/>
            <w:noProof/>
          </w:rPr>
          <w:t>3.6.</w:t>
        </w:r>
        <w:r>
          <w:rPr>
            <w:rFonts w:cstheme="minorBidi"/>
            <w:b w:val="0"/>
            <w:bCs w:val="0"/>
            <w:noProof/>
            <w:color w:val="auto"/>
            <w:kern w:val="2"/>
            <w:sz w:val="24"/>
            <w:szCs w:val="24"/>
            <w:lang w:eastAsia="fr-FR"/>
            <w14:ligatures w14:val="standardContextual"/>
          </w:rPr>
          <w:tab/>
        </w:r>
        <w:r w:rsidRPr="00710D7D">
          <w:rPr>
            <w:rStyle w:val="Lienhypertexte"/>
            <w:noProof/>
          </w:rPr>
          <w:t>L’exploitation des données</w:t>
        </w:r>
        <w:r>
          <w:rPr>
            <w:noProof/>
            <w:webHidden/>
          </w:rPr>
          <w:tab/>
        </w:r>
        <w:r>
          <w:rPr>
            <w:noProof/>
            <w:webHidden/>
          </w:rPr>
          <w:fldChar w:fldCharType="begin"/>
        </w:r>
        <w:r>
          <w:rPr>
            <w:noProof/>
            <w:webHidden/>
          </w:rPr>
          <w:instrText xml:space="preserve"> PAGEREF _Toc190329099 \h </w:instrText>
        </w:r>
        <w:r>
          <w:rPr>
            <w:noProof/>
            <w:webHidden/>
          </w:rPr>
        </w:r>
        <w:r>
          <w:rPr>
            <w:noProof/>
            <w:webHidden/>
          </w:rPr>
          <w:fldChar w:fldCharType="separate"/>
        </w:r>
        <w:r>
          <w:rPr>
            <w:noProof/>
            <w:webHidden/>
          </w:rPr>
          <w:t>37</w:t>
        </w:r>
        <w:r>
          <w:rPr>
            <w:noProof/>
            <w:webHidden/>
          </w:rPr>
          <w:fldChar w:fldCharType="end"/>
        </w:r>
      </w:hyperlink>
    </w:p>
    <w:p w14:paraId="27233AF2" w14:textId="13345D4B" w:rsidR="0000445C" w:rsidRDefault="0000445C">
      <w:pPr>
        <w:pStyle w:val="TM2"/>
        <w:rPr>
          <w:rFonts w:cstheme="minorBidi"/>
          <w:b w:val="0"/>
          <w:bCs w:val="0"/>
          <w:noProof/>
          <w:color w:val="auto"/>
          <w:kern w:val="2"/>
          <w:sz w:val="24"/>
          <w:szCs w:val="24"/>
          <w:lang w:eastAsia="fr-FR"/>
          <w14:ligatures w14:val="standardContextual"/>
        </w:rPr>
      </w:pPr>
      <w:hyperlink w:anchor="_Toc190329100" w:history="1">
        <w:r w:rsidRPr="00710D7D">
          <w:rPr>
            <w:rStyle w:val="Lienhypertexte"/>
            <w:noProof/>
          </w:rPr>
          <w:t>3.7.</w:t>
        </w:r>
        <w:r>
          <w:rPr>
            <w:rFonts w:cstheme="minorBidi"/>
            <w:b w:val="0"/>
            <w:bCs w:val="0"/>
            <w:noProof/>
            <w:color w:val="auto"/>
            <w:kern w:val="2"/>
            <w:sz w:val="24"/>
            <w:szCs w:val="24"/>
            <w:lang w:eastAsia="fr-FR"/>
            <w14:ligatures w14:val="standardContextual"/>
          </w:rPr>
          <w:tab/>
        </w:r>
        <w:r w:rsidRPr="00710D7D">
          <w:rPr>
            <w:rStyle w:val="Lienhypertexte"/>
            <w:noProof/>
          </w:rPr>
          <w:t>Le paramétrage fonctionnel</w:t>
        </w:r>
        <w:r>
          <w:rPr>
            <w:noProof/>
            <w:webHidden/>
          </w:rPr>
          <w:tab/>
        </w:r>
        <w:r>
          <w:rPr>
            <w:noProof/>
            <w:webHidden/>
          </w:rPr>
          <w:fldChar w:fldCharType="begin"/>
        </w:r>
        <w:r>
          <w:rPr>
            <w:noProof/>
            <w:webHidden/>
          </w:rPr>
          <w:instrText xml:space="preserve"> PAGEREF _Toc190329100 \h </w:instrText>
        </w:r>
        <w:r>
          <w:rPr>
            <w:noProof/>
            <w:webHidden/>
          </w:rPr>
        </w:r>
        <w:r>
          <w:rPr>
            <w:noProof/>
            <w:webHidden/>
          </w:rPr>
          <w:fldChar w:fldCharType="separate"/>
        </w:r>
        <w:r>
          <w:rPr>
            <w:noProof/>
            <w:webHidden/>
          </w:rPr>
          <w:t>37</w:t>
        </w:r>
        <w:r>
          <w:rPr>
            <w:noProof/>
            <w:webHidden/>
          </w:rPr>
          <w:fldChar w:fldCharType="end"/>
        </w:r>
      </w:hyperlink>
    </w:p>
    <w:p w14:paraId="0D992C03" w14:textId="258608FD" w:rsidR="0000445C" w:rsidRDefault="0000445C">
      <w:pPr>
        <w:pStyle w:val="TM2"/>
        <w:rPr>
          <w:rFonts w:cstheme="minorBidi"/>
          <w:b w:val="0"/>
          <w:bCs w:val="0"/>
          <w:noProof/>
          <w:color w:val="auto"/>
          <w:kern w:val="2"/>
          <w:sz w:val="24"/>
          <w:szCs w:val="24"/>
          <w:lang w:eastAsia="fr-FR"/>
          <w14:ligatures w14:val="standardContextual"/>
        </w:rPr>
      </w:pPr>
      <w:hyperlink w:anchor="_Toc190329101" w:history="1">
        <w:r w:rsidRPr="00710D7D">
          <w:rPr>
            <w:rStyle w:val="Lienhypertexte"/>
            <w:noProof/>
          </w:rPr>
          <w:t>3.8.</w:t>
        </w:r>
        <w:r>
          <w:rPr>
            <w:rFonts w:cstheme="minorBidi"/>
            <w:b w:val="0"/>
            <w:bCs w:val="0"/>
            <w:noProof/>
            <w:color w:val="auto"/>
            <w:kern w:val="2"/>
            <w:sz w:val="24"/>
            <w:szCs w:val="24"/>
            <w:lang w:eastAsia="fr-FR"/>
            <w14:ligatures w14:val="standardContextual"/>
          </w:rPr>
          <w:tab/>
        </w:r>
        <w:r w:rsidRPr="00710D7D">
          <w:rPr>
            <w:rStyle w:val="Lienhypertexte"/>
            <w:noProof/>
          </w:rPr>
          <w:t>La gestion des profils utilisateurs</w:t>
        </w:r>
        <w:r>
          <w:rPr>
            <w:noProof/>
            <w:webHidden/>
          </w:rPr>
          <w:tab/>
        </w:r>
        <w:r>
          <w:rPr>
            <w:noProof/>
            <w:webHidden/>
          </w:rPr>
          <w:fldChar w:fldCharType="begin"/>
        </w:r>
        <w:r>
          <w:rPr>
            <w:noProof/>
            <w:webHidden/>
          </w:rPr>
          <w:instrText xml:space="preserve"> PAGEREF _Toc190329101 \h </w:instrText>
        </w:r>
        <w:r>
          <w:rPr>
            <w:noProof/>
            <w:webHidden/>
          </w:rPr>
        </w:r>
        <w:r>
          <w:rPr>
            <w:noProof/>
            <w:webHidden/>
          </w:rPr>
          <w:fldChar w:fldCharType="separate"/>
        </w:r>
        <w:r>
          <w:rPr>
            <w:noProof/>
            <w:webHidden/>
          </w:rPr>
          <w:t>37</w:t>
        </w:r>
        <w:r>
          <w:rPr>
            <w:noProof/>
            <w:webHidden/>
          </w:rPr>
          <w:fldChar w:fldCharType="end"/>
        </w:r>
      </w:hyperlink>
    </w:p>
    <w:p w14:paraId="483A1740" w14:textId="19BA51C8" w:rsidR="0000445C" w:rsidRDefault="0000445C">
      <w:pPr>
        <w:pStyle w:val="TM2"/>
        <w:rPr>
          <w:rFonts w:cstheme="minorBidi"/>
          <w:b w:val="0"/>
          <w:bCs w:val="0"/>
          <w:noProof/>
          <w:color w:val="auto"/>
          <w:kern w:val="2"/>
          <w:sz w:val="24"/>
          <w:szCs w:val="24"/>
          <w:lang w:eastAsia="fr-FR"/>
          <w14:ligatures w14:val="standardContextual"/>
        </w:rPr>
      </w:pPr>
      <w:hyperlink w:anchor="_Toc190329102" w:history="1">
        <w:r w:rsidRPr="00710D7D">
          <w:rPr>
            <w:rStyle w:val="Lienhypertexte"/>
            <w:noProof/>
          </w:rPr>
          <w:t>3.9.</w:t>
        </w:r>
        <w:r>
          <w:rPr>
            <w:rFonts w:cstheme="minorBidi"/>
            <w:b w:val="0"/>
            <w:bCs w:val="0"/>
            <w:noProof/>
            <w:color w:val="auto"/>
            <w:kern w:val="2"/>
            <w:sz w:val="24"/>
            <w:szCs w:val="24"/>
            <w:lang w:eastAsia="fr-FR"/>
            <w14:ligatures w14:val="standardContextual"/>
          </w:rPr>
          <w:tab/>
        </w:r>
        <w:r w:rsidRPr="00710D7D">
          <w:rPr>
            <w:rStyle w:val="Lienhypertexte"/>
            <w:noProof/>
          </w:rPr>
          <w:t>Un logiciel fait pour gérer tout type de patrimoine</w:t>
        </w:r>
        <w:r>
          <w:rPr>
            <w:noProof/>
            <w:webHidden/>
          </w:rPr>
          <w:tab/>
        </w:r>
        <w:r>
          <w:rPr>
            <w:noProof/>
            <w:webHidden/>
          </w:rPr>
          <w:fldChar w:fldCharType="begin"/>
        </w:r>
        <w:r>
          <w:rPr>
            <w:noProof/>
            <w:webHidden/>
          </w:rPr>
          <w:instrText xml:space="preserve"> PAGEREF _Toc190329102 \h </w:instrText>
        </w:r>
        <w:r>
          <w:rPr>
            <w:noProof/>
            <w:webHidden/>
          </w:rPr>
        </w:r>
        <w:r>
          <w:rPr>
            <w:noProof/>
            <w:webHidden/>
          </w:rPr>
          <w:fldChar w:fldCharType="separate"/>
        </w:r>
        <w:r>
          <w:rPr>
            <w:noProof/>
            <w:webHidden/>
          </w:rPr>
          <w:t>46</w:t>
        </w:r>
        <w:r>
          <w:rPr>
            <w:noProof/>
            <w:webHidden/>
          </w:rPr>
          <w:fldChar w:fldCharType="end"/>
        </w:r>
      </w:hyperlink>
    </w:p>
    <w:p w14:paraId="302D3F48" w14:textId="779AD9DF" w:rsidR="00B10D58" w:rsidRPr="00B10D58" w:rsidRDefault="00C1416D" w:rsidP="00B10D58">
      <w:pPr>
        <w:pStyle w:val="Contenu"/>
      </w:pPr>
      <w:r w:rsidRPr="006B1E2A">
        <w:rPr>
          <w:rFonts w:ascii="Gill Sans MT" w:hAnsi="Gill Sans MT" w:cstheme="minorHAnsi"/>
          <w:sz w:val="24"/>
          <w:szCs w:val="24"/>
        </w:rPr>
        <w:fldChar w:fldCharType="end"/>
      </w:r>
    </w:p>
    <w:p w14:paraId="2F147B33" w14:textId="77777777" w:rsidR="00B10D58" w:rsidRDefault="00B10D58">
      <w:pPr>
        <w:spacing w:after="200"/>
        <w:rPr>
          <w:rFonts w:ascii="Gill Sans MT" w:eastAsiaTheme="majorEastAsia" w:hAnsi="Gill Sans MT" w:cstheme="majorBidi"/>
          <w:color w:val="061F57" w:themeColor="text2" w:themeShade="BF"/>
          <w:kern w:val="28"/>
          <w:sz w:val="52"/>
          <w:szCs w:val="32"/>
          <w:lang w:bidi="fr-FR"/>
        </w:rPr>
      </w:pPr>
      <w:r>
        <w:br w:type="page"/>
      </w:r>
    </w:p>
    <w:p w14:paraId="11C8F42E" w14:textId="16787FDF" w:rsidR="00D077E9" w:rsidRPr="00F977EF" w:rsidRDefault="00224D1F" w:rsidP="00F977EF">
      <w:pPr>
        <w:pStyle w:val="Titre1"/>
      </w:pPr>
      <w:bookmarkStart w:id="0" w:name="_Toc167269017"/>
      <w:bookmarkStart w:id="1" w:name="_Toc190329082"/>
      <w:r w:rsidRPr="00F977EF">
        <w:lastRenderedPageBreak/>
        <w:t xml:space="preserve">Partie 1. </w:t>
      </w:r>
      <w:bookmarkEnd w:id="0"/>
      <w:r w:rsidR="00C03933">
        <w:t xml:space="preserve">Le projet et </w:t>
      </w:r>
      <w:r w:rsidR="0000445C">
        <w:t>les moyens affectés</w:t>
      </w:r>
      <w:bookmarkEnd w:id="1"/>
    </w:p>
    <w:p w14:paraId="576424E5" w14:textId="440498EC" w:rsidR="00224D1F" w:rsidRDefault="00224D1F" w:rsidP="00224D1F">
      <w:pPr>
        <w:pStyle w:val="Titre2"/>
        <w:numPr>
          <w:ilvl w:val="1"/>
          <w:numId w:val="2"/>
        </w:numPr>
      </w:pPr>
      <w:bookmarkStart w:id="2" w:name="_Toc167269018"/>
      <w:bookmarkStart w:id="3" w:name="_Toc190329083"/>
      <w:r>
        <w:t>L’équipe projet</w:t>
      </w:r>
      <w:bookmarkEnd w:id="2"/>
      <w:bookmarkEnd w:id="3"/>
    </w:p>
    <w:tbl>
      <w:tblPr>
        <w:tblW w:w="9999" w:type="dxa"/>
        <w:tblInd w:w="40" w:type="dxa"/>
        <w:tblCellMar>
          <w:left w:w="0" w:type="dxa"/>
          <w:right w:w="0" w:type="dxa"/>
        </w:tblCellMar>
        <w:tblLook w:val="0000" w:firstRow="0" w:lastRow="0" w:firstColumn="0" w:lastColumn="0" w:noHBand="0" w:noVBand="0"/>
      </w:tblPr>
      <w:tblGrid>
        <w:gridCol w:w="9999"/>
      </w:tblGrid>
      <w:tr w:rsidR="0085095C" w14:paraId="0D26C85F" w14:textId="77777777" w:rsidTr="00B926CB">
        <w:trPr>
          <w:trHeight w:val="1899"/>
        </w:trPr>
        <w:tc>
          <w:tcPr>
            <w:tcW w:w="9999" w:type="dxa"/>
            <w:shd w:val="clear" w:color="auto" w:fill="F2F2F2" w:themeFill="background1" w:themeFillShade="F2"/>
            <w:vAlign w:val="center"/>
          </w:tcPr>
          <w:p w14:paraId="26259608" w14:textId="1337537B" w:rsidR="0085095C" w:rsidRDefault="0018214C" w:rsidP="0085095C">
            <w:pPr>
              <w:pStyle w:val="Paragraphedeliste"/>
              <w:numPr>
                <w:ilvl w:val="2"/>
                <w:numId w:val="2"/>
              </w:numPr>
              <w:ind w:left="1077" w:hanging="1077"/>
              <w:outlineLvl w:val="2"/>
            </w:pPr>
            <w:bookmarkStart w:id="4" w:name="_Toc167269019"/>
            <w:bookmarkStart w:id="5" w:name="_Toc190329084"/>
            <w:r>
              <w:t>Les compétences</w:t>
            </w:r>
            <w:r w:rsidR="0085095C">
              <w:t xml:space="preserve"> de l’équipe projet</w:t>
            </w:r>
            <w:bookmarkEnd w:id="4"/>
            <w:bookmarkEnd w:id="5"/>
          </w:p>
          <w:p w14:paraId="0AF98235" w14:textId="77777777" w:rsidR="0085095C" w:rsidRDefault="0085095C" w:rsidP="0085095C">
            <w:pPr>
              <w:pStyle w:val="Contenu"/>
            </w:pPr>
            <w:r>
              <w:t>L’équipe projet comprend 2 personnes :</w:t>
            </w:r>
          </w:p>
          <w:p w14:paraId="2104E1CE" w14:textId="0A4F10C8" w:rsidR="0085095C" w:rsidRDefault="0085095C" w:rsidP="00551C09">
            <w:pPr>
              <w:pStyle w:val="Contenu-2"/>
            </w:pPr>
            <w:r>
              <w:t>Jean-</w:t>
            </w:r>
            <w:r w:rsidR="00BD1D52">
              <w:t>Jacques</w:t>
            </w:r>
            <w:r>
              <w:t xml:space="preserve"> </w:t>
            </w:r>
            <w:r w:rsidR="00BD1D52">
              <w:t>WILLAEY</w:t>
            </w:r>
            <w:r>
              <w:t>, consultant extérieur Ingénieur conseil</w:t>
            </w:r>
          </w:p>
          <w:p w14:paraId="64B84B1F" w14:textId="65CDF22E" w:rsidR="0085095C" w:rsidRPr="00DF027C" w:rsidRDefault="0085095C" w:rsidP="00551C09">
            <w:pPr>
              <w:pStyle w:val="Contenu-2"/>
            </w:pPr>
            <w:r>
              <w:t>Frédéric ALLEZ, consultant Ingénieur conseil</w:t>
            </w:r>
          </w:p>
        </w:tc>
      </w:tr>
      <w:tr w:rsidR="00D077E9" w14:paraId="45A309EC" w14:textId="77777777" w:rsidTr="00DF027C">
        <w:trPr>
          <w:trHeight w:val="3546"/>
        </w:trPr>
        <w:tc>
          <w:tcPr>
            <w:tcW w:w="9999" w:type="dxa"/>
          </w:tcPr>
          <w:p w14:paraId="1E1840D2" w14:textId="77777777" w:rsidR="00224D1F" w:rsidRDefault="00224D1F" w:rsidP="00224D1F">
            <w:pPr>
              <w:pStyle w:val="Contenu"/>
            </w:pPr>
            <w:r>
              <w:t>L’équipe projet s’appuie sur l’équipe TWS développant OASIS-OKAPI laquelle, depuis 2020, dans le but d’augmenter significativement la qualité des services rendus par OASIS-OKAPI, s’est assigné un triple objectif :</w:t>
            </w:r>
          </w:p>
          <w:p w14:paraId="237B6D91" w14:textId="36E3C6B6" w:rsidR="00224D1F" w:rsidRPr="00224D1F" w:rsidRDefault="00224D1F" w:rsidP="009B4EC9">
            <w:pPr>
              <w:pStyle w:val="Contenu"/>
              <w:numPr>
                <w:ilvl w:val="0"/>
                <w:numId w:val="6"/>
              </w:numPr>
              <w:ind w:left="673" w:hanging="597"/>
              <w:rPr>
                <w:u w:val="single"/>
              </w:rPr>
            </w:pPr>
            <w:r w:rsidRPr="00224D1F">
              <w:rPr>
                <w:u w:val="single"/>
              </w:rPr>
              <w:t>Développer la technologie OASIS-OKAPI :</w:t>
            </w:r>
          </w:p>
          <w:p w14:paraId="0E20E1B8" w14:textId="20B39C76" w:rsidR="009B4EC9" w:rsidRDefault="009B4EC9" w:rsidP="00617B68">
            <w:pPr>
              <w:pStyle w:val="Contenu-2"/>
              <w:numPr>
                <w:ilvl w:val="1"/>
                <w:numId w:val="18"/>
              </w:numPr>
            </w:pPr>
            <w:r>
              <w:t>Créer des nouvelles interfaces simplifiant l’exploitation données du workflow Infras-Visites-Défauts-Actions ;</w:t>
            </w:r>
          </w:p>
          <w:p w14:paraId="2DFD2DD7" w14:textId="2B198C1C" w:rsidR="00224D1F" w:rsidRDefault="00224D1F" w:rsidP="00617B68">
            <w:pPr>
              <w:pStyle w:val="Contenu-2"/>
              <w:numPr>
                <w:ilvl w:val="1"/>
                <w:numId w:val="18"/>
              </w:numPr>
            </w:pPr>
            <w:r>
              <w:t xml:space="preserve">Optimiser leur acquisition sur le terrain en développant une application dédiée : recenser une nouvelle infrastructure, réaliser une nouvelle visite, relever des défauts, prescrire des </w:t>
            </w:r>
            <w:r w:rsidR="007676AD">
              <w:t>prestations</w:t>
            </w:r>
            <w:r>
              <w:t xml:space="preserve"> ;</w:t>
            </w:r>
          </w:p>
          <w:p w14:paraId="06565B9A" w14:textId="25B1CB7D" w:rsidR="00224D1F" w:rsidRDefault="00224D1F" w:rsidP="009B4EC9">
            <w:pPr>
              <w:pStyle w:val="Contenu-2"/>
              <w:numPr>
                <w:ilvl w:val="1"/>
                <w:numId w:val="18"/>
              </w:numPr>
            </w:pPr>
            <w:r>
              <w:t>Fluidifier et sécuriser les flux d’information ;</w:t>
            </w:r>
          </w:p>
          <w:p w14:paraId="5E6923F3" w14:textId="70EC490E" w:rsidR="00224D1F" w:rsidRDefault="00224D1F" w:rsidP="009B4EC9">
            <w:pPr>
              <w:pStyle w:val="Contenu-2"/>
              <w:numPr>
                <w:ilvl w:val="1"/>
                <w:numId w:val="18"/>
              </w:numPr>
            </w:pPr>
            <w:r>
              <w:t>Interopérer avec des systèmes tiers ;</w:t>
            </w:r>
          </w:p>
          <w:p w14:paraId="6EF63F5E" w14:textId="3F5B3290" w:rsidR="00224D1F" w:rsidRDefault="00224D1F" w:rsidP="009B4EC9">
            <w:pPr>
              <w:pStyle w:val="Contenu-2"/>
              <w:numPr>
                <w:ilvl w:val="1"/>
                <w:numId w:val="18"/>
              </w:numPr>
            </w:pPr>
            <w:r>
              <w:t>Développer des nouveaux formalismes pour formaliser les connaissances dans le domaine des ouvrages d’art : évaluation des ouvrages, relevé des défauts, prescription des actions, programmation budgétaire …</w:t>
            </w:r>
          </w:p>
          <w:p w14:paraId="28C9B6A4" w14:textId="4491FFA1" w:rsidR="00224D1F" w:rsidRDefault="00224D1F" w:rsidP="009B4EC9">
            <w:pPr>
              <w:pStyle w:val="Contenu"/>
              <w:ind w:left="673"/>
            </w:pPr>
            <w:r>
              <w:t>Le développement technologique 2020-2023 a conduit à la mise au point d’OASIS-WEB 2.0 et OKAPI 2.0, la migration du serveur d’applications vers WILDFLY, la sécurisation et la centralisation des accès ainsi que par l’ampliation du workflow Infras-Visites-Défauts-Actions. Les 2 nouvelles versions OASIS-WEB 2.0 et OKAPI 2.0 ont toutes deux reçu un excellent accueil des utilisateurs.</w:t>
            </w:r>
          </w:p>
          <w:p w14:paraId="5D7075D6" w14:textId="22C51804" w:rsidR="00224D1F" w:rsidRPr="00224D1F" w:rsidRDefault="00224D1F" w:rsidP="009B4EC9">
            <w:pPr>
              <w:pStyle w:val="Contenu"/>
              <w:numPr>
                <w:ilvl w:val="0"/>
                <w:numId w:val="6"/>
              </w:numPr>
              <w:ind w:left="673" w:hanging="313"/>
              <w:rPr>
                <w:u w:val="single"/>
              </w:rPr>
            </w:pPr>
            <w:r w:rsidRPr="00224D1F">
              <w:rPr>
                <w:u w:val="single"/>
              </w:rPr>
              <w:t>Développer l’utilisation du SAAS :</w:t>
            </w:r>
          </w:p>
          <w:p w14:paraId="3E657ECA" w14:textId="3567C353" w:rsidR="00224D1F" w:rsidRDefault="00224D1F" w:rsidP="009B4EC9">
            <w:pPr>
              <w:pStyle w:val="Contenu-2"/>
              <w:numPr>
                <w:ilvl w:val="1"/>
                <w:numId w:val="18"/>
              </w:numPr>
            </w:pPr>
            <w:r>
              <w:t>Pour mieux comprendre les problèmes à résoudre,</w:t>
            </w:r>
          </w:p>
          <w:p w14:paraId="56BDE260" w14:textId="62236307" w:rsidR="00224D1F" w:rsidRDefault="00224D1F" w:rsidP="009B4EC9">
            <w:pPr>
              <w:pStyle w:val="Contenu-2"/>
              <w:numPr>
                <w:ilvl w:val="1"/>
                <w:numId w:val="18"/>
              </w:numPr>
            </w:pPr>
            <w:r>
              <w:t>Pour mieux collaborer à la recherche et la mise au point des solutions,</w:t>
            </w:r>
          </w:p>
          <w:p w14:paraId="4DA2524B" w14:textId="0BE0596C" w:rsidR="00224D1F" w:rsidRDefault="00224D1F" w:rsidP="009B4EC9">
            <w:pPr>
              <w:pStyle w:val="Contenu-2"/>
              <w:numPr>
                <w:ilvl w:val="1"/>
                <w:numId w:val="18"/>
              </w:numPr>
            </w:pPr>
            <w:r>
              <w:t xml:space="preserve">Mettre en place sans délai les solutions retenues, </w:t>
            </w:r>
          </w:p>
          <w:p w14:paraId="673BE3C8" w14:textId="73639B12" w:rsidR="00224D1F" w:rsidRDefault="00224D1F" w:rsidP="009B4EC9">
            <w:pPr>
              <w:pStyle w:val="Contenu-2"/>
              <w:numPr>
                <w:ilvl w:val="1"/>
                <w:numId w:val="18"/>
              </w:numPr>
            </w:pPr>
            <w:r>
              <w:t>Suivre le cycle de vie des données,</w:t>
            </w:r>
          </w:p>
          <w:p w14:paraId="7F9E5601" w14:textId="71C30241" w:rsidR="00224D1F" w:rsidRDefault="00224D1F" w:rsidP="009B4EC9">
            <w:pPr>
              <w:pStyle w:val="Contenu-2"/>
              <w:numPr>
                <w:ilvl w:val="1"/>
                <w:numId w:val="18"/>
              </w:numPr>
            </w:pPr>
            <w:r>
              <w:t>Corriger les erreurs en temps réel …</w:t>
            </w:r>
          </w:p>
          <w:p w14:paraId="78566935" w14:textId="708D1619" w:rsidR="00224D1F" w:rsidRDefault="00A635F3" w:rsidP="009B4EC9">
            <w:pPr>
              <w:pStyle w:val="Contenu"/>
              <w:ind w:left="673"/>
            </w:pPr>
            <w:r>
              <w:t>Aujourd’hui, environ un tiers des 35 organismes utilisant la solution OASIS-OKAPI sont passés en SAAS. Ce qui s’est traduit par une forte augmentation des services rendus.</w:t>
            </w:r>
          </w:p>
          <w:p w14:paraId="260F1868" w14:textId="4620F86C" w:rsidR="00224D1F" w:rsidRDefault="00224D1F" w:rsidP="009B4EC9">
            <w:pPr>
              <w:pStyle w:val="Contenu"/>
              <w:keepNext/>
              <w:numPr>
                <w:ilvl w:val="0"/>
                <w:numId w:val="6"/>
              </w:numPr>
              <w:ind w:left="669" w:hanging="312"/>
            </w:pPr>
            <w:r w:rsidRPr="0085095C">
              <w:rPr>
                <w:u w:val="single"/>
              </w:rPr>
              <w:lastRenderedPageBreak/>
              <w:t>Développer les fonctions OASIS-OKAPI en mode collaboratif</w:t>
            </w:r>
            <w:r w:rsidR="0085095C">
              <w:rPr>
                <w:u w:val="single"/>
              </w:rPr>
              <w:t> :</w:t>
            </w:r>
          </w:p>
          <w:p w14:paraId="2C2814E4" w14:textId="508F75BC" w:rsidR="00224D1F" w:rsidRDefault="0085095C" w:rsidP="009B4EC9">
            <w:pPr>
              <w:pStyle w:val="Contenu-2"/>
              <w:numPr>
                <w:ilvl w:val="1"/>
                <w:numId w:val="18"/>
              </w:numPr>
            </w:pPr>
            <w:r>
              <w:t>A</w:t>
            </w:r>
            <w:r w:rsidR="00224D1F">
              <w:t>ssocier les utilisateurs au développement fonctionnel du système,</w:t>
            </w:r>
          </w:p>
          <w:p w14:paraId="18B630C5" w14:textId="7381C2A3" w:rsidR="00224D1F" w:rsidRDefault="0085095C" w:rsidP="009B4EC9">
            <w:pPr>
              <w:pStyle w:val="Contenu-2"/>
              <w:numPr>
                <w:ilvl w:val="1"/>
                <w:numId w:val="18"/>
              </w:numPr>
            </w:pPr>
            <w:r>
              <w:t>P</w:t>
            </w:r>
            <w:r w:rsidR="00224D1F">
              <w:t>asser en télétravail intégral pour augmenter la capacité à travailler en réseau et le confort de travail des collaborateurs.</w:t>
            </w:r>
          </w:p>
          <w:p w14:paraId="2079A30D" w14:textId="77777777" w:rsidR="00224D1F" w:rsidRDefault="00224D1F" w:rsidP="009B4EC9">
            <w:pPr>
              <w:pStyle w:val="Contenu"/>
              <w:ind w:left="673"/>
            </w:pPr>
            <w:r>
              <w:t>Trois collaborateurs d’une importante société du secteur de l’énergie, qui a placé OASIS-OKAPI au cœur de son système pour la gestion de ses actifs, sont désormais impliqués dans la conception de l’évolution fonctionnelle du système et rédigent chaque année plusieurs Cahiers d’Expression des Besoins (CEB).</w:t>
            </w:r>
          </w:p>
          <w:p w14:paraId="7570E703" w14:textId="77777777" w:rsidR="00224D1F" w:rsidRDefault="00224D1F" w:rsidP="009B4EC9">
            <w:pPr>
              <w:pStyle w:val="Contenu"/>
              <w:ind w:left="673"/>
            </w:pPr>
            <w:r>
              <w:t xml:space="preserve">Ces collaborateurs viennent ainsi renforcer significativement l’équipe de TWS de développement OASIS-OKAPI (3 personnes à temps plein). </w:t>
            </w:r>
          </w:p>
          <w:p w14:paraId="075B4E43" w14:textId="77777777" w:rsidR="00224D1F" w:rsidRDefault="00224D1F" w:rsidP="009B4EC9">
            <w:pPr>
              <w:pStyle w:val="Contenu"/>
              <w:ind w:left="673"/>
            </w:pPr>
            <w:r>
              <w:t>D’autres utilisateurs travaillant pour les 35 organismes utilisateurs de la solution OASIS-OKAPI sont directement associés à l’évolution fonctionnelle du système.</w:t>
            </w:r>
          </w:p>
          <w:p w14:paraId="124A40C2" w14:textId="58EBF4D1" w:rsidR="00224D1F" w:rsidRPr="00224D1F" w:rsidRDefault="00224D1F" w:rsidP="0000445C">
            <w:pPr>
              <w:pStyle w:val="Contenu"/>
              <w:ind w:left="673"/>
            </w:pPr>
            <w:r>
              <w:t xml:space="preserve">Au regard des résultats obtenus, il apparaît que développer les fonctions OASIS-OKAPI en mode collaboratif s’avère pertinent.  </w:t>
            </w:r>
          </w:p>
        </w:tc>
      </w:tr>
    </w:tbl>
    <w:p w14:paraId="2F05363C" w14:textId="1645D600" w:rsidR="00224D1F" w:rsidRDefault="00224D1F" w:rsidP="00AB02A7">
      <w:pPr>
        <w:spacing w:after="200"/>
      </w:pPr>
    </w:p>
    <w:tbl>
      <w:tblPr>
        <w:tblW w:w="10035" w:type="dxa"/>
        <w:tblInd w:w="40" w:type="dxa"/>
        <w:tblCellMar>
          <w:left w:w="0" w:type="dxa"/>
          <w:right w:w="0" w:type="dxa"/>
        </w:tblCellMar>
        <w:tblLook w:val="0000" w:firstRow="0" w:lastRow="0" w:firstColumn="0" w:lastColumn="0" w:noHBand="0" w:noVBand="0"/>
      </w:tblPr>
      <w:tblGrid>
        <w:gridCol w:w="9999"/>
        <w:gridCol w:w="36"/>
      </w:tblGrid>
      <w:tr w:rsidR="0085095C" w14:paraId="636A6250" w14:textId="77777777" w:rsidTr="0000445C">
        <w:trPr>
          <w:gridAfter w:val="1"/>
          <w:wAfter w:w="36" w:type="dxa"/>
          <w:trHeight w:val="737"/>
        </w:trPr>
        <w:tc>
          <w:tcPr>
            <w:tcW w:w="9999" w:type="dxa"/>
            <w:shd w:val="clear" w:color="auto" w:fill="F2F2F2" w:themeFill="background1" w:themeFillShade="F2"/>
            <w:vAlign w:val="center"/>
          </w:tcPr>
          <w:p w14:paraId="769F96D5" w14:textId="1B52FAAD" w:rsidR="0085095C" w:rsidRPr="00DF027C" w:rsidRDefault="000410DA" w:rsidP="00794CB9">
            <w:pPr>
              <w:pStyle w:val="Paragraphedeliste"/>
              <w:numPr>
                <w:ilvl w:val="2"/>
                <w:numId w:val="2"/>
              </w:numPr>
              <w:ind w:left="1077" w:hanging="1077"/>
              <w:outlineLvl w:val="2"/>
            </w:pPr>
            <w:bookmarkStart w:id="6" w:name="_Toc167269020"/>
            <w:bookmarkStart w:id="7" w:name="_Toc190329085"/>
            <w:r>
              <w:t>L’expérience</w:t>
            </w:r>
            <w:r w:rsidR="0085095C">
              <w:t xml:space="preserve"> de l’équipe projet</w:t>
            </w:r>
            <w:bookmarkEnd w:id="6"/>
            <w:bookmarkEnd w:id="7"/>
          </w:p>
        </w:tc>
      </w:tr>
      <w:tr w:rsidR="0085095C" w:rsidRPr="0085095C" w14:paraId="1AE0D476" w14:textId="77777777" w:rsidTr="0000445C">
        <w:trPr>
          <w:gridAfter w:val="1"/>
          <w:wAfter w:w="36" w:type="dxa"/>
          <w:trHeight w:val="1899"/>
        </w:trPr>
        <w:tc>
          <w:tcPr>
            <w:tcW w:w="9999" w:type="dxa"/>
            <w:shd w:val="clear" w:color="auto" w:fill="FFFFFF" w:themeFill="background1"/>
            <w:vAlign w:val="center"/>
          </w:tcPr>
          <w:p w14:paraId="07B056F3" w14:textId="1AB24148" w:rsidR="0085095C" w:rsidRDefault="00BD1D52" w:rsidP="003E3E5F">
            <w:pPr>
              <w:pStyle w:val="Nom"/>
              <w:widowControl w:val="0"/>
              <w:spacing w:before="120"/>
            </w:pPr>
            <w:bookmarkStart w:id="8" w:name="_Toc167269021"/>
            <w:r w:rsidRPr="00BD1D52">
              <w:t>Jean-Jacques WILLAEY</w:t>
            </w:r>
            <w:r w:rsidR="0085095C">
              <w:t xml:space="preserve"> – C</w:t>
            </w:r>
            <w:r w:rsidR="0085095C" w:rsidRPr="0085095C">
              <w:t>onsultant extérieur Ingénieur conseil</w:t>
            </w:r>
            <w:bookmarkEnd w:id="8"/>
          </w:p>
          <w:p w14:paraId="2BF295AE" w14:textId="77777777" w:rsidR="0085095C" w:rsidRPr="0085095C" w:rsidRDefault="0085095C" w:rsidP="0000445C">
            <w:pPr>
              <w:widowControl w:val="0"/>
              <w:rPr>
                <w:bCs/>
              </w:rPr>
            </w:pPr>
            <w:r w:rsidRPr="0085095C">
              <w:rPr>
                <w:bCs/>
              </w:rPr>
              <w:t xml:space="preserve">Expérience professionnelle : </w:t>
            </w:r>
          </w:p>
          <w:tbl>
            <w:tblPr>
              <w:tblStyle w:val="Grilledutableau"/>
              <w:tblW w:w="0" w:type="auto"/>
              <w:tblLook w:val="04A0" w:firstRow="1" w:lastRow="0" w:firstColumn="1" w:lastColumn="0" w:noHBand="0" w:noVBand="1"/>
            </w:tblPr>
            <w:tblGrid>
              <w:gridCol w:w="3307"/>
              <w:gridCol w:w="3307"/>
              <w:gridCol w:w="3307"/>
            </w:tblGrid>
            <w:tr w:rsidR="0085095C" w:rsidRPr="0085095C" w14:paraId="763CD9AD" w14:textId="77777777" w:rsidTr="00B926CB">
              <w:tc>
                <w:tcPr>
                  <w:tcW w:w="3307" w:type="dxa"/>
                </w:tcPr>
                <w:p w14:paraId="14650E21" w14:textId="570D9BEC" w:rsidR="0085095C" w:rsidRPr="0085095C" w:rsidRDefault="0085095C" w:rsidP="0000445C">
                  <w:pPr>
                    <w:pStyle w:val="Contenu"/>
                    <w:widowControl w:val="0"/>
                    <w:spacing w:after="40"/>
                  </w:pPr>
                  <w:r w:rsidRPr="0085095C">
                    <w:t>Depuis Jui</w:t>
                  </w:r>
                  <w:r w:rsidR="00BD1D52">
                    <w:t>n</w:t>
                  </w:r>
                  <w:r w:rsidRPr="0085095C">
                    <w:t xml:space="preserve"> 2022</w:t>
                  </w:r>
                </w:p>
                <w:p w14:paraId="03DBBA45" w14:textId="02FC609B" w:rsidR="0085095C" w:rsidRPr="0085095C" w:rsidRDefault="0085095C" w:rsidP="0000445C">
                  <w:pPr>
                    <w:pStyle w:val="Contenu"/>
                    <w:widowControl w:val="0"/>
                    <w:spacing w:before="40" w:after="40"/>
                    <w:rPr>
                      <w:sz w:val="24"/>
                      <w:szCs w:val="24"/>
                    </w:rPr>
                  </w:pPr>
                  <w:r w:rsidRPr="0085095C">
                    <w:rPr>
                      <w:sz w:val="24"/>
                      <w:szCs w:val="24"/>
                    </w:rPr>
                    <w:t>Consultant</w:t>
                  </w:r>
                  <w:r w:rsidR="00BD1D52">
                    <w:rPr>
                      <w:sz w:val="24"/>
                      <w:szCs w:val="24"/>
                    </w:rPr>
                    <w:t xml:space="preserve"> </w:t>
                  </w:r>
                  <w:r w:rsidR="00BD1D52" w:rsidRPr="00BD1D52">
                    <w:rPr>
                      <w:sz w:val="24"/>
                      <w:szCs w:val="24"/>
                    </w:rPr>
                    <w:t>Chargé de formation et de suivi de projet</w:t>
                  </w:r>
                </w:p>
              </w:tc>
              <w:tc>
                <w:tcPr>
                  <w:tcW w:w="3307" w:type="dxa"/>
                  <w:vAlign w:val="bottom"/>
                </w:tcPr>
                <w:p w14:paraId="1F8597F9" w14:textId="092B4817" w:rsidR="0085095C" w:rsidRPr="0085095C" w:rsidRDefault="00BD1D52" w:rsidP="0000445C">
                  <w:pPr>
                    <w:pStyle w:val="Contenu"/>
                    <w:widowControl w:val="0"/>
                    <w:spacing w:after="40"/>
                    <w:rPr>
                      <w:sz w:val="24"/>
                      <w:szCs w:val="24"/>
                    </w:rPr>
                  </w:pPr>
                  <w:r>
                    <w:rPr>
                      <w:sz w:val="24"/>
                      <w:szCs w:val="24"/>
                    </w:rPr>
                    <w:t>Consultant pour TWS</w:t>
                  </w:r>
                  <w:r w:rsidR="0085095C" w:rsidRPr="0085095C">
                    <w:rPr>
                      <w:sz w:val="24"/>
                      <w:szCs w:val="24"/>
                    </w:rPr>
                    <w:t xml:space="preserve">  </w:t>
                  </w:r>
                </w:p>
              </w:tc>
              <w:tc>
                <w:tcPr>
                  <w:tcW w:w="3307" w:type="dxa"/>
                  <w:vAlign w:val="bottom"/>
                </w:tcPr>
                <w:p w14:paraId="6323FA0E" w14:textId="6841EE70" w:rsidR="0085095C" w:rsidRPr="0085095C" w:rsidRDefault="00BD1D52" w:rsidP="0000445C">
                  <w:pPr>
                    <w:pStyle w:val="Contenu"/>
                    <w:widowControl w:val="0"/>
                    <w:spacing w:after="40"/>
                    <w:rPr>
                      <w:sz w:val="24"/>
                      <w:szCs w:val="24"/>
                    </w:rPr>
                  </w:pPr>
                  <w:r>
                    <w:rPr>
                      <w:sz w:val="24"/>
                      <w:szCs w:val="24"/>
                    </w:rPr>
                    <w:t>Lilles</w:t>
                  </w:r>
                  <w:r w:rsidRPr="0085095C">
                    <w:rPr>
                      <w:sz w:val="24"/>
                      <w:szCs w:val="24"/>
                    </w:rPr>
                    <w:t xml:space="preserve"> (</w:t>
                  </w:r>
                  <w:r>
                    <w:rPr>
                      <w:sz w:val="24"/>
                      <w:szCs w:val="24"/>
                    </w:rPr>
                    <w:t>5</w:t>
                  </w:r>
                  <w:r w:rsidRPr="0085095C">
                    <w:rPr>
                      <w:sz w:val="24"/>
                      <w:szCs w:val="24"/>
                    </w:rPr>
                    <w:t>9) France</w:t>
                  </w:r>
                </w:p>
              </w:tc>
            </w:tr>
            <w:tr w:rsidR="000E497C" w:rsidRPr="0085095C" w14:paraId="4C039475" w14:textId="77777777" w:rsidTr="00B926CB">
              <w:tc>
                <w:tcPr>
                  <w:tcW w:w="3307" w:type="dxa"/>
                </w:tcPr>
                <w:p w14:paraId="3078D10D" w14:textId="77777777" w:rsidR="000E497C" w:rsidRPr="00FD6BFA" w:rsidRDefault="000E497C" w:rsidP="0000445C">
                  <w:pPr>
                    <w:pStyle w:val="Contenu"/>
                    <w:widowControl w:val="0"/>
                  </w:pPr>
                  <w:r w:rsidRPr="00FD6BFA">
                    <w:t>Octobre 1998 – Mars 2022</w:t>
                  </w:r>
                </w:p>
                <w:p w14:paraId="25F8B18C" w14:textId="35CBD5B8" w:rsidR="000E497C" w:rsidRPr="00FD6BFA" w:rsidRDefault="000E497C" w:rsidP="0000445C">
                  <w:pPr>
                    <w:pStyle w:val="Contenu"/>
                    <w:widowControl w:val="0"/>
                    <w:rPr>
                      <w:sz w:val="24"/>
                      <w:szCs w:val="24"/>
                    </w:rPr>
                  </w:pPr>
                  <w:r w:rsidRPr="00FD6BFA">
                    <w:rPr>
                      <w:sz w:val="24"/>
                      <w:szCs w:val="24"/>
                    </w:rPr>
                    <w:t xml:space="preserve">Chargé du suivi d'études et travaux en Ouvrages d'Art routiers et maritimes. Responsable du suivi et du </w:t>
                  </w:r>
                  <w:r>
                    <w:rPr>
                      <w:sz w:val="24"/>
                      <w:szCs w:val="24"/>
                    </w:rPr>
                    <w:t>d</w:t>
                  </w:r>
                  <w:r w:rsidRPr="00FD6BFA">
                    <w:rPr>
                      <w:sz w:val="24"/>
                      <w:szCs w:val="24"/>
                    </w:rPr>
                    <w:t>éveloppement de l’outil OASIS-OKAPI pour la gestion des ouvrages de navigation (écluses, barrages, digues, ponts mobile, signalisations fluviales…).</w:t>
                  </w:r>
                </w:p>
                <w:p w14:paraId="50C008D2" w14:textId="77777777" w:rsidR="000E497C" w:rsidRPr="00FD6BFA" w:rsidRDefault="000E497C" w:rsidP="0000445C">
                  <w:pPr>
                    <w:pStyle w:val="Contenu"/>
                    <w:widowControl w:val="0"/>
                    <w:rPr>
                      <w:sz w:val="24"/>
                      <w:szCs w:val="24"/>
                    </w:rPr>
                  </w:pPr>
                  <w:r w:rsidRPr="00FD6BFA">
                    <w:rPr>
                      <w:sz w:val="24"/>
                      <w:szCs w:val="24"/>
                    </w:rPr>
                    <w:t>Programmation et suivi des inspections détaillées.</w:t>
                  </w:r>
                </w:p>
                <w:p w14:paraId="398DE1EB" w14:textId="721F4CA2" w:rsidR="000E497C" w:rsidRPr="0085095C" w:rsidRDefault="000E497C" w:rsidP="0000445C">
                  <w:pPr>
                    <w:pStyle w:val="Contenu"/>
                    <w:widowControl w:val="0"/>
                    <w:spacing w:after="40"/>
                    <w:rPr>
                      <w:sz w:val="24"/>
                      <w:szCs w:val="24"/>
                    </w:rPr>
                  </w:pPr>
                  <w:r w:rsidRPr="00FD6BFA">
                    <w:rPr>
                      <w:sz w:val="24"/>
                      <w:szCs w:val="24"/>
                    </w:rPr>
                    <w:t>Mise en place et suivi des marchés d’auscultions des Ouvrages d’Art et formation aux bureaux d’études à l’utilisation d’OKAPI.</w:t>
                  </w:r>
                </w:p>
              </w:tc>
              <w:tc>
                <w:tcPr>
                  <w:tcW w:w="3307" w:type="dxa"/>
                  <w:vAlign w:val="bottom"/>
                </w:tcPr>
                <w:p w14:paraId="1320C7EB" w14:textId="00146F04" w:rsidR="000E497C" w:rsidRPr="0085095C" w:rsidRDefault="000E497C" w:rsidP="0000445C">
                  <w:pPr>
                    <w:pStyle w:val="Contenu"/>
                    <w:widowControl w:val="0"/>
                    <w:spacing w:after="40"/>
                    <w:rPr>
                      <w:sz w:val="24"/>
                      <w:szCs w:val="24"/>
                    </w:rPr>
                  </w:pPr>
                  <w:r w:rsidRPr="00BD1D52">
                    <w:rPr>
                      <w:sz w:val="24"/>
                      <w:szCs w:val="24"/>
                    </w:rPr>
                    <w:t>Voies Navigables de France – DT Nord-Pas de Calais</w:t>
                  </w:r>
                </w:p>
              </w:tc>
              <w:tc>
                <w:tcPr>
                  <w:tcW w:w="3307" w:type="dxa"/>
                  <w:vAlign w:val="bottom"/>
                </w:tcPr>
                <w:p w14:paraId="6BA24A26" w14:textId="6B2D2C3B" w:rsidR="000E497C" w:rsidRPr="0085095C" w:rsidRDefault="000E497C" w:rsidP="0000445C">
                  <w:pPr>
                    <w:pStyle w:val="Contenu"/>
                    <w:widowControl w:val="0"/>
                    <w:spacing w:after="40"/>
                    <w:rPr>
                      <w:sz w:val="24"/>
                      <w:szCs w:val="24"/>
                    </w:rPr>
                  </w:pPr>
                  <w:r>
                    <w:rPr>
                      <w:sz w:val="24"/>
                      <w:szCs w:val="24"/>
                    </w:rPr>
                    <w:t>Lilles</w:t>
                  </w:r>
                  <w:r w:rsidRPr="0085095C">
                    <w:rPr>
                      <w:sz w:val="24"/>
                      <w:szCs w:val="24"/>
                    </w:rPr>
                    <w:t xml:space="preserve"> (</w:t>
                  </w:r>
                  <w:r>
                    <w:rPr>
                      <w:sz w:val="24"/>
                      <w:szCs w:val="24"/>
                    </w:rPr>
                    <w:t>5</w:t>
                  </w:r>
                  <w:r w:rsidRPr="0085095C">
                    <w:rPr>
                      <w:sz w:val="24"/>
                      <w:szCs w:val="24"/>
                    </w:rPr>
                    <w:t>9) France</w:t>
                  </w:r>
                </w:p>
              </w:tc>
            </w:tr>
          </w:tbl>
          <w:p w14:paraId="0F0701E8" w14:textId="77777777" w:rsidR="0085095C" w:rsidRPr="0085095C" w:rsidRDefault="0085095C" w:rsidP="0000445C">
            <w:pPr>
              <w:pStyle w:val="Contenu"/>
              <w:widowControl w:val="0"/>
            </w:pPr>
          </w:p>
        </w:tc>
      </w:tr>
      <w:tr w:rsidR="00224D1F" w14:paraId="07EE37C1" w14:textId="77777777" w:rsidTr="0000445C">
        <w:trPr>
          <w:trHeight w:val="1191"/>
        </w:trPr>
        <w:tc>
          <w:tcPr>
            <w:tcW w:w="10035" w:type="dxa"/>
            <w:gridSpan w:val="2"/>
          </w:tcPr>
          <w:p w14:paraId="4E2588F2" w14:textId="77777777" w:rsidR="000E497C" w:rsidRDefault="000E497C" w:rsidP="000E497C">
            <w:pPr>
              <w:spacing w:before="240"/>
            </w:pPr>
            <w:bookmarkStart w:id="9" w:name="_Hlk149906528"/>
            <w:r>
              <w:rPr>
                <w:bCs/>
              </w:rPr>
              <w:lastRenderedPageBreak/>
              <w:t>Domaines de compétence</w:t>
            </w:r>
            <w:r w:rsidRPr="007C4111">
              <w:rPr>
                <w:bCs/>
              </w:rPr>
              <w:t> :</w:t>
            </w:r>
          </w:p>
          <w:bookmarkEnd w:id="9"/>
          <w:p w14:paraId="5EB9438D" w14:textId="5B277262" w:rsidR="000E497C" w:rsidRDefault="000E497C" w:rsidP="000E497C">
            <w:pPr>
              <w:pStyle w:val="Contenu-2"/>
            </w:pPr>
            <w:r>
              <w:t>Direction de projet Ouvrages d’Art</w:t>
            </w:r>
            <w:r>
              <w:t xml:space="preserve"> </w:t>
            </w:r>
            <w:r>
              <w:t>au sein de</w:t>
            </w:r>
            <w:r>
              <w:t xml:space="preserve"> TWS :</w:t>
            </w:r>
          </w:p>
          <w:p w14:paraId="046170C9" w14:textId="77777777" w:rsidR="000E497C" w:rsidRDefault="000E497C" w:rsidP="000E497C">
            <w:pPr>
              <w:pStyle w:val="Contenu-2"/>
              <w:numPr>
                <w:ilvl w:val="1"/>
                <w:numId w:val="18"/>
              </w:numPr>
            </w:pPr>
            <w:r>
              <w:t xml:space="preserve">Mise en œuvre de la solution OASIS-OKAPI sur les ouvrages de la métropole </w:t>
            </w:r>
            <w:r w:rsidRPr="002F46CB">
              <w:t>Évreux Portes de Normandie</w:t>
            </w:r>
            <w:r>
              <w:t> : Licences OASIS SAAS, licences. OKAPI, transferts de compétences (Fin 2024)</w:t>
            </w:r>
          </w:p>
          <w:p w14:paraId="29308C76" w14:textId="77777777" w:rsidR="000E497C" w:rsidRDefault="000E497C" w:rsidP="000E497C">
            <w:pPr>
              <w:pStyle w:val="Contenu-2"/>
              <w:keepNext w:val="0"/>
              <w:keepLines w:val="0"/>
              <w:numPr>
                <w:ilvl w:val="1"/>
                <w:numId w:val="18"/>
              </w:numPr>
              <w:ind w:left="1451" w:hanging="357"/>
            </w:pPr>
            <w:r>
              <w:t>Ampliation de la solution OASIS-OKAPI du Département de la Vienne avec accompagnement hebdomadaire à l’occasion de l’arrivée d’une nouvelle responsable SOA (Depuis 2024)</w:t>
            </w:r>
          </w:p>
          <w:p w14:paraId="4689629C" w14:textId="77777777" w:rsidR="000E497C" w:rsidRDefault="000E497C" w:rsidP="000E497C">
            <w:pPr>
              <w:pStyle w:val="Contenu-2"/>
              <w:keepNext w:val="0"/>
              <w:keepLines w:val="0"/>
              <w:numPr>
                <w:ilvl w:val="1"/>
                <w:numId w:val="18"/>
              </w:numPr>
              <w:ind w:left="1451" w:hanging="357"/>
            </w:pPr>
            <w:r>
              <w:t>Ampliation de la solution OASIS-OKAPI du Département de la Haute-Marne : Passage en SAAS, nouvelles licences OASIS, nouvelles licences OKAPI, nouveaux utilisateurs, transferts de compétence (Depuis 2022)</w:t>
            </w:r>
          </w:p>
          <w:p w14:paraId="1F98C90D" w14:textId="0CC2419A" w:rsidR="000E497C" w:rsidRDefault="000E497C" w:rsidP="000E497C">
            <w:pPr>
              <w:pStyle w:val="Contenu-2"/>
              <w:spacing w:before="80"/>
            </w:pPr>
            <w:r>
              <w:t>Formation et suivi de projet au sein de</w:t>
            </w:r>
            <w:r>
              <w:t xml:space="preserve"> TWS :</w:t>
            </w:r>
          </w:p>
          <w:p w14:paraId="4365AB0C" w14:textId="77777777" w:rsidR="000E497C" w:rsidRDefault="000E497C" w:rsidP="000E497C">
            <w:pPr>
              <w:pStyle w:val="Contenu-2"/>
              <w:keepNext w:val="0"/>
              <w:keepLines w:val="0"/>
              <w:numPr>
                <w:ilvl w:val="1"/>
                <w:numId w:val="18"/>
              </w:numPr>
              <w:ind w:left="1451" w:hanging="357"/>
            </w:pPr>
            <w:r w:rsidRPr="00B07DB2">
              <w:t xml:space="preserve">Mise en place de sessions de formation </w:t>
            </w:r>
            <w:r>
              <w:t>et d’accompagnement à l’utilisation et à l’administration de la solution</w:t>
            </w:r>
            <w:r w:rsidRPr="00B07DB2">
              <w:t xml:space="preserve"> OASIS-OKAPI</w:t>
            </w:r>
            <w:r>
              <w:t xml:space="preserve"> à l’occasion de l’absence prolongée du responsable OA du Département de la Meuse (2024-2025)</w:t>
            </w:r>
          </w:p>
          <w:p w14:paraId="6082A1BB" w14:textId="606E5326" w:rsidR="000E497C" w:rsidRDefault="000E497C" w:rsidP="000E497C">
            <w:pPr>
              <w:pStyle w:val="Contenu-2"/>
              <w:numPr>
                <w:ilvl w:val="1"/>
                <w:numId w:val="18"/>
              </w:numPr>
            </w:pPr>
            <w:r w:rsidRPr="00FD6BFA">
              <w:t>Transferts de compétence pour la prise en main de l’outil OKAPI pour SCA</w:t>
            </w:r>
            <w:r>
              <w:t xml:space="preserve"> sur le réseau de m</w:t>
            </w:r>
            <w:r w:rsidRPr="00FD6BFA">
              <w:t>étro de Dakar</w:t>
            </w:r>
            <w:r>
              <w:t xml:space="preserve"> (2024</w:t>
            </w:r>
            <w:r w:rsidRPr="00FD6BFA">
              <w:t>)</w:t>
            </w:r>
          </w:p>
          <w:p w14:paraId="0D59CB32" w14:textId="6B596B9F" w:rsidR="000E497C" w:rsidRDefault="000E497C" w:rsidP="000E497C">
            <w:pPr>
              <w:pStyle w:val="Contenu-2"/>
              <w:numPr>
                <w:ilvl w:val="1"/>
                <w:numId w:val="18"/>
              </w:numPr>
            </w:pPr>
            <w:r>
              <w:t>Transferts de compétence pour l’utilisation et l’administration de la solution OASIS-OKAPI de la Métropole Montpellier Méditerranée (2024)</w:t>
            </w:r>
          </w:p>
          <w:p w14:paraId="48D4E999" w14:textId="77777777" w:rsidR="000E497C" w:rsidRDefault="000E497C" w:rsidP="000E497C">
            <w:pPr>
              <w:pStyle w:val="Contenu-2"/>
              <w:numPr>
                <w:ilvl w:val="1"/>
                <w:numId w:val="18"/>
              </w:numPr>
            </w:pPr>
            <w:r>
              <w:t xml:space="preserve">Transferts de compétence pour la prise en main de la solution OASIS-OKAPI par un nouveau collaborateur </w:t>
            </w:r>
            <w:r w:rsidRPr="00851DA8">
              <w:t>administrateur fonctionnel OASIS</w:t>
            </w:r>
            <w:r>
              <w:t>-OKAPI du Département de Seine-Maritime (2023-2024)</w:t>
            </w:r>
          </w:p>
          <w:p w14:paraId="2B126168" w14:textId="77777777" w:rsidR="000E497C" w:rsidRDefault="000E497C" w:rsidP="000E497C">
            <w:pPr>
              <w:pStyle w:val="Contenu-2"/>
              <w:keepNext w:val="0"/>
              <w:keepLines w:val="0"/>
              <w:numPr>
                <w:ilvl w:val="1"/>
                <w:numId w:val="18"/>
              </w:numPr>
              <w:ind w:left="1451" w:hanging="357"/>
            </w:pPr>
            <w:r>
              <w:t>Transferts de compétence à l’occasion du passage en SAAS de la solution OASIS-OKAPI du Département des Pyrénées-Orientales (2023)</w:t>
            </w:r>
          </w:p>
          <w:p w14:paraId="7B2FAFEA" w14:textId="77777777" w:rsidR="000E497C" w:rsidRDefault="000E497C" w:rsidP="000E497C">
            <w:pPr>
              <w:pStyle w:val="Contenu-2"/>
              <w:keepNext w:val="0"/>
              <w:keepLines w:val="0"/>
              <w:numPr>
                <w:ilvl w:val="1"/>
                <w:numId w:val="18"/>
              </w:numPr>
              <w:ind w:left="1451" w:hanging="357"/>
            </w:pPr>
            <w:r>
              <w:t>Transferts de compétence pour la prise en main de la solution OASIS-OKAPI par un nouveau collaborateur chargé de la base de données ouvrages du Département des Bouches-du-Rhône (2023)</w:t>
            </w:r>
          </w:p>
          <w:p w14:paraId="6F7C9BBE" w14:textId="77777777" w:rsidR="000E497C" w:rsidRPr="00FD6BFA" w:rsidRDefault="000E497C" w:rsidP="000E497C">
            <w:pPr>
              <w:pStyle w:val="Contenu-2"/>
              <w:keepNext w:val="0"/>
              <w:keepLines w:val="0"/>
              <w:numPr>
                <w:ilvl w:val="1"/>
                <w:numId w:val="18"/>
              </w:numPr>
              <w:ind w:left="1451" w:hanging="357"/>
            </w:pPr>
            <w:r w:rsidRPr="00FD6BFA">
              <w:t>Mise en place de sessions de formation et d’accompagnement à l’utilisation et à l’administration de la solution OASIS OKAPI des agents de la Haute Marne (2022-2023)</w:t>
            </w:r>
          </w:p>
          <w:p w14:paraId="1A6FAC0E" w14:textId="77777777" w:rsidR="000E497C" w:rsidRDefault="000E497C" w:rsidP="000E497C">
            <w:pPr>
              <w:pStyle w:val="Contenu-2"/>
              <w:spacing w:before="80"/>
            </w:pPr>
            <w:r w:rsidRPr="0085095C">
              <w:t>Gestion d’ouvrages</w:t>
            </w:r>
            <w:r>
              <w:t xml:space="preserve"> en tant que responsable SOA au sein de VNF</w:t>
            </w:r>
            <w:r w:rsidRPr="0085095C">
              <w:t xml:space="preserve"> :</w:t>
            </w:r>
          </w:p>
          <w:p w14:paraId="49285B72" w14:textId="77777777" w:rsidR="000E497C" w:rsidRPr="00FD6BFA" w:rsidRDefault="000E497C" w:rsidP="000E497C">
            <w:pPr>
              <w:pStyle w:val="Contenu-2"/>
              <w:numPr>
                <w:ilvl w:val="1"/>
                <w:numId w:val="18"/>
              </w:numPr>
            </w:pPr>
            <w:r w:rsidRPr="00FD6BFA">
              <w:t>Mise en place et formation à l’utilisation des outils pour les agents de VNF.</w:t>
            </w:r>
          </w:p>
          <w:p w14:paraId="2C48ED65" w14:textId="77777777" w:rsidR="000E497C" w:rsidRPr="00FD6BFA" w:rsidRDefault="000E497C" w:rsidP="0000445C">
            <w:pPr>
              <w:pStyle w:val="Contenu-2"/>
              <w:keepNext w:val="0"/>
              <w:keepLines w:val="0"/>
              <w:numPr>
                <w:ilvl w:val="1"/>
                <w:numId w:val="18"/>
              </w:numPr>
              <w:ind w:left="1451" w:hanging="357"/>
            </w:pPr>
            <w:r w:rsidRPr="00FD6BFA">
              <w:t>Création de plans de visite des ouvrages de navigation (IDP, visites annuelles, inspections subaquatiques, visites par drone et suivi géotechniques)</w:t>
            </w:r>
          </w:p>
          <w:p w14:paraId="04C81263" w14:textId="4BC5AEF2" w:rsidR="000E497C" w:rsidRPr="00FD6BFA" w:rsidRDefault="000E497C" w:rsidP="0000445C">
            <w:pPr>
              <w:pStyle w:val="Contenu-2"/>
              <w:keepNext w:val="0"/>
              <w:keepLines w:val="0"/>
              <w:numPr>
                <w:ilvl w:val="1"/>
                <w:numId w:val="18"/>
              </w:numPr>
              <w:ind w:left="1451" w:hanging="357"/>
            </w:pPr>
            <w:r w:rsidRPr="00FD6BFA">
              <w:t>Élaborations</w:t>
            </w:r>
            <w:r w:rsidRPr="00FD6BFA">
              <w:t> de bordereaux de prix pour le suivi des actions et des travaux à la suite des inspections détaillées</w:t>
            </w:r>
          </w:p>
          <w:p w14:paraId="0A761983" w14:textId="77777777" w:rsidR="000E497C" w:rsidRPr="00FD6BFA" w:rsidRDefault="000E497C" w:rsidP="0000445C">
            <w:pPr>
              <w:pStyle w:val="Contenu-2"/>
              <w:keepNext w:val="0"/>
              <w:keepLines w:val="0"/>
              <w:numPr>
                <w:ilvl w:val="1"/>
                <w:numId w:val="18"/>
              </w:numPr>
              <w:ind w:left="1451" w:hanging="357"/>
            </w:pPr>
            <w:r w:rsidRPr="00FD6BFA">
              <w:t>Programmation et bilan annuels du suivi des ouvrages de navigation.</w:t>
            </w:r>
          </w:p>
          <w:p w14:paraId="6FBD7D3F" w14:textId="77777777" w:rsidR="000E497C" w:rsidRPr="00FD6BFA" w:rsidRDefault="000E497C" w:rsidP="0000445C">
            <w:pPr>
              <w:pStyle w:val="Contenu-2"/>
              <w:keepNext w:val="0"/>
              <w:keepLines w:val="0"/>
              <w:numPr>
                <w:ilvl w:val="1"/>
                <w:numId w:val="18"/>
              </w:numPr>
              <w:ind w:left="1451" w:hanging="357"/>
            </w:pPr>
            <w:r w:rsidRPr="00FD6BFA">
              <w:t>Rédaction d’un marché d’inspections détaillées</w:t>
            </w:r>
          </w:p>
          <w:p w14:paraId="537ABEBD" w14:textId="77777777" w:rsidR="000E497C" w:rsidRPr="00FD6BFA" w:rsidRDefault="000E497C" w:rsidP="000E497C">
            <w:pPr>
              <w:pStyle w:val="Contenu-2"/>
              <w:numPr>
                <w:ilvl w:val="1"/>
                <w:numId w:val="18"/>
              </w:numPr>
            </w:pPr>
            <w:r w:rsidRPr="00FD6BFA">
              <w:lastRenderedPageBreak/>
              <w:t>Suivi GMAO (Gestion de la Maintenance Assistée par Ordinateur) et création d’une passerelle depuis OASIS.</w:t>
            </w:r>
          </w:p>
          <w:p w14:paraId="5261AB1C" w14:textId="26F44562" w:rsidR="0085095C" w:rsidRPr="0085095C" w:rsidRDefault="000E497C" w:rsidP="000E497C">
            <w:pPr>
              <w:pStyle w:val="Contenu-2"/>
              <w:numPr>
                <w:ilvl w:val="1"/>
                <w:numId w:val="18"/>
              </w:numPr>
            </w:pPr>
            <w:r w:rsidRPr="00FD6BFA">
              <w:t>Gestion partagée avec SIG</w:t>
            </w:r>
          </w:p>
        </w:tc>
      </w:tr>
    </w:tbl>
    <w:p w14:paraId="4394B6E4" w14:textId="77777777" w:rsidR="00224D1F" w:rsidRDefault="00224D1F" w:rsidP="00224D1F">
      <w:pPr>
        <w:spacing w:after="200"/>
      </w:pPr>
    </w:p>
    <w:tbl>
      <w:tblPr>
        <w:tblW w:w="9897" w:type="dxa"/>
        <w:tblInd w:w="142" w:type="dxa"/>
        <w:tblCellMar>
          <w:left w:w="0" w:type="dxa"/>
          <w:right w:w="0" w:type="dxa"/>
        </w:tblCellMar>
        <w:tblLook w:val="0000" w:firstRow="0" w:lastRow="0" w:firstColumn="0" w:lastColumn="0" w:noHBand="0" w:noVBand="0"/>
      </w:tblPr>
      <w:tblGrid>
        <w:gridCol w:w="9897"/>
      </w:tblGrid>
      <w:tr w:rsidR="0085095C" w14:paraId="1AF982D8" w14:textId="77777777" w:rsidTr="00F977EF">
        <w:trPr>
          <w:trHeight w:val="3546"/>
        </w:trPr>
        <w:tc>
          <w:tcPr>
            <w:tcW w:w="9897" w:type="dxa"/>
          </w:tcPr>
          <w:p w14:paraId="5372F93C" w14:textId="3BBA645F" w:rsidR="0085095C" w:rsidRPr="00C1416D" w:rsidRDefault="00224D1F" w:rsidP="00C1416D">
            <w:pPr>
              <w:pStyle w:val="Nom"/>
            </w:pPr>
            <w:r>
              <w:br w:type="page"/>
            </w:r>
            <w:bookmarkStart w:id="10" w:name="_Toc167269022"/>
            <w:r w:rsidR="0085095C" w:rsidRPr="00C1416D">
              <w:t>Frédéric ALLEZ – Consultant Ingénieur conseil</w:t>
            </w:r>
            <w:bookmarkEnd w:id="10"/>
          </w:p>
          <w:p w14:paraId="7CD05C4B" w14:textId="77777777" w:rsidR="0085095C" w:rsidRPr="0085095C" w:rsidRDefault="0085095C" w:rsidP="00B926CB">
            <w:pPr>
              <w:rPr>
                <w:bCs/>
              </w:rPr>
            </w:pPr>
            <w:r w:rsidRPr="0085095C">
              <w:rPr>
                <w:bCs/>
              </w:rPr>
              <w:t xml:space="preserve">Expérience professionnelle : </w:t>
            </w:r>
          </w:p>
          <w:tbl>
            <w:tblPr>
              <w:tblStyle w:val="Grilledutableau"/>
              <w:tblW w:w="0" w:type="auto"/>
              <w:tblLook w:val="04A0" w:firstRow="1" w:lastRow="0" w:firstColumn="1" w:lastColumn="0" w:noHBand="0" w:noVBand="1"/>
            </w:tblPr>
            <w:tblGrid>
              <w:gridCol w:w="3295"/>
              <w:gridCol w:w="3297"/>
              <w:gridCol w:w="3295"/>
            </w:tblGrid>
            <w:tr w:rsidR="00F977EF" w:rsidRPr="0085095C" w14:paraId="7B0DA28D" w14:textId="77777777" w:rsidTr="00B926CB">
              <w:tc>
                <w:tcPr>
                  <w:tcW w:w="3307" w:type="dxa"/>
                </w:tcPr>
                <w:p w14:paraId="60719FDB" w14:textId="47C8D942" w:rsidR="00F977EF" w:rsidRPr="0085095C" w:rsidRDefault="00F977EF" w:rsidP="00F977EF">
                  <w:pPr>
                    <w:pStyle w:val="Contenu"/>
                  </w:pPr>
                  <w:r w:rsidRPr="0085095C">
                    <w:t xml:space="preserve">Depuis Juillet </w:t>
                  </w:r>
                  <w:r>
                    <w:t>1991</w:t>
                  </w:r>
                </w:p>
                <w:p w14:paraId="020E8315" w14:textId="730F0CC6" w:rsidR="00F977EF" w:rsidRPr="0085095C" w:rsidRDefault="00F977EF" w:rsidP="00822581">
                  <w:pPr>
                    <w:pStyle w:val="Contenu"/>
                    <w:spacing w:after="40"/>
                    <w:rPr>
                      <w:sz w:val="24"/>
                      <w:szCs w:val="24"/>
                    </w:rPr>
                  </w:pPr>
                  <w:r>
                    <w:rPr>
                      <w:sz w:val="24"/>
                      <w:szCs w:val="24"/>
                    </w:rPr>
                    <w:t>Directeur général</w:t>
                  </w:r>
                </w:p>
              </w:tc>
              <w:tc>
                <w:tcPr>
                  <w:tcW w:w="3307" w:type="dxa"/>
                  <w:vAlign w:val="bottom"/>
                </w:tcPr>
                <w:p w14:paraId="01C76D09" w14:textId="0E7B9EAB" w:rsidR="00F977EF" w:rsidRPr="00F977EF" w:rsidRDefault="00F977EF" w:rsidP="00822581">
                  <w:pPr>
                    <w:pStyle w:val="Contenu"/>
                    <w:spacing w:after="40"/>
                    <w:rPr>
                      <w:sz w:val="24"/>
                      <w:szCs w:val="24"/>
                    </w:rPr>
                  </w:pPr>
                  <w:r w:rsidRPr="00F977EF">
                    <w:rPr>
                      <w:sz w:val="24"/>
                      <w:szCs w:val="24"/>
                    </w:rPr>
                    <w:t>TWS</w:t>
                  </w:r>
                </w:p>
              </w:tc>
              <w:tc>
                <w:tcPr>
                  <w:tcW w:w="3307" w:type="dxa"/>
                  <w:vAlign w:val="bottom"/>
                </w:tcPr>
                <w:p w14:paraId="5AAEB2C9" w14:textId="2B50C8B0" w:rsidR="00F977EF" w:rsidRPr="00F977EF" w:rsidRDefault="00F977EF" w:rsidP="00822581">
                  <w:pPr>
                    <w:pStyle w:val="Contenu"/>
                    <w:spacing w:after="40"/>
                    <w:rPr>
                      <w:sz w:val="24"/>
                      <w:szCs w:val="24"/>
                    </w:rPr>
                  </w:pPr>
                  <w:r w:rsidRPr="00F977EF">
                    <w:rPr>
                      <w:sz w:val="24"/>
                      <w:szCs w:val="24"/>
                    </w:rPr>
                    <w:t>Aix-en-Provence (13) France</w:t>
                  </w:r>
                </w:p>
              </w:tc>
            </w:tr>
            <w:tr w:rsidR="00F977EF" w:rsidRPr="0085095C" w14:paraId="52BFB27D" w14:textId="77777777" w:rsidTr="00B926CB">
              <w:tc>
                <w:tcPr>
                  <w:tcW w:w="3307" w:type="dxa"/>
                </w:tcPr>
                <w:p w14:paraId="5521F61B" w14:textId="5DF3845A" w:rsidR="00F977EF" w:rsidRPr="0085095C" w:rsidRDefault="00F977EF" w:rsidP="00F977EF">
                  <w:pPr>
                    <w:pStyle w:val="Contenu"/>
                  </w:pPr>
                  <w:r w:rsidRPr="00F977EF">
                    <w:t>De 1983 à 1990</w:t>
                  </w:r>
                </w:p>
                <w:p w14:paraId="12EB3F74" w14:textId="01C1F388" w:rsidR="00F977EF" w:rsidRPr="0085095C" w:rsidRDefault="00F977EF" w:rsidP="00F977EF">
                  <w:pPr>
                    <w:pStyle w:val="Contenu"/>
                    <w:rPr>
                      <w:sz w:val="24"/>
                      <w:szCs w:val="24"/>
                    </w:rPr>
                  </w:pPr>
                </w:p>
              </w:tc>
              <w:tc>
                <w:tcPr>
                  <w:tcW w:w="3307" w:type="dxa"/>
                  <w:vAlign w:val="bottom"/>
                </w:tcPr>
                <w:p w14:paraId="65EE1037" w14:textId="28BBE38E" w:rsidR="00F977EF" w:rsidRPr="00F977EF" w:rsidRDefault="00F977EF" w:rsidP="00822581">
                  <w:pPr>
                    <w:pStyle w:val="Contenu"/>
                    <w:spacing w:after="40"/>
                    <w:rPr>
                      <w:sz w:val="24"/>
                      <w:szCs w:val="24"/>
                    </w:rPr>
                  </w:pPr>
                  <w:r w:rsidRPr="00F977EF">
                    <w:rPr>
                      <w:sz w:val="24"/>
                      <w:szCs w:val="24"/>
                    </w:rPr>
                    <w:t>CETE Méditerranée</w:t>
                  </w:r>
                </w:p>
              </w:tc>
              <w:tc>
                <w:tcPr>
                  <w:tcW w:w="3307" w:type="dxa"/>
                  <w:vAlign w:val="bottom"/>
                </w:tcPr>
                <w:p w14:paraId="78F10E54" w14:textId="118ED86F" w:rsidR="00F977EF" w:rsidRPr="00F977EF" w:rsidRDefault="00F977EF" w:rsidP="00822581">
                  <w:pPr>
                    <w:pStyle w:val="Contenu"/>
                    <w:spacing w:after="40"/>
                    <w:rPr>
                      <w:sz w:val="24"/>
                      <w:szCs w:val="24"/>
                    </w:rPr>
                  </w:pPr>
                  <w:r w:rsidRPr="00F977EF">
                    <w:rPr>
                      <w:sz w:val="24"/>
                      <w:szCs w:val="24"/>
                    </w:rPr>
                    <w:t>Aix-en-Provence (13) France</w:t>
                  </w:r>
                </w:p>
              </w:tc>
            </w:tr>
            <w:tr w:rsidR="00F977EF" w:rsidRPr="0085095C" w14:paraId="1F7AFB04" w14:textId="77777777" w:rsidTr="00B926CB">
              <w:tc>
                <w:tcPr>
                  <w:tcW w:w="3307" w:type="dxa"/>
                </w:tcPr>
                <w:p w14:paraId="1F2F368F" w14:textId="410DC140" w:rsidR="00F977EF" w:rsidRPr="0085095C" w:rsidRDefault="00F977EF" w:rsidP="00F977EF">
                  <w:pPr>
                    <w:pStyle w:val="Contenu"/>
                  </w:pPr>
                  <w:r w:rsidRPr="00F977EF">
                    <w:t>De 1981 à 1982</w:t>
                  </w:r>
                </w:p>
                <w:p w14:paraId="714CDAEC" w14:textId="47BB7AD5" w:rsidR="00F977EF" w:rsidRPr="0085095C" w:rsidRDefault="00F977EF" w:rsidP="00F977EF">
                  <w:pPr>
                    <w:pStyle w:val="Contenu"/>
                    <w:rPr>
                      <w:sz w:val="24"/>
                      <w:szCs w:val="24"/>
                    </w:rPr>
                  </w:pPr>
                </w:p>
              </w:tc>
              <w:tc>
                <w:tcPr>
                  <w:tcW w:w="3307" w:type="dxa"/>
                  <w:vAlign w:val="bottom"/>
                </w:tcPr>
                <w:p w14:paraId="2C777ACF" w14:textId="38C2E41B" w:rsidR="00F977EF" w:rsidRPr="00F977EF" w:rsidRDefault="00F977EF" w:rsidP="00822581">
                  <w:pPr>
                    <w:pStyle w:val="Contenu"/>
                    <w:spacing w:after="40"/>
                    <w:rPr>
                      <w:sz w:val="24"/>
                      <w:szCs w:val="24"/>
                    </w:rPr>
                  </w:pPr>
                  <w:r w:rsidRPr="00F977EF">
                    <w:rPr>
                      <w:sz w:val="24"/>
                      <w:szCs w:val="24"/>
                    </w:rPr>
                    <w:t>Ciments Lafarge</w:t>
                  </w:r>
                </w:p>
              </w:tc>
              <w:tc>
                <w:tcPr>
                  <w:tcW w:w="3307" w:type="dxa"/>
                  <w:vAlign w:val="bottom"/>
                </w:tcPr>
                <w:p w14:paraId="7EAF2067" w14:textId="02D09946" w:rsidR="00F977EF" w:rsidRPr="00F977EF" w:rsidRDefault="00F977EF" w:rsidP="00822581">
                  <w:pPr>
                    <w:pStyle w:val="Contenu"/>
                    <w:spacing w:after="40"/>
                    <w:rPr>
                      <w:sz w:val="24"/>
                      <w:szCs w:val="24"/>
                    </w:rPr>
                  </w:pPr>
                  <w:r w:rsidRPr="00F977EF">
                    <w:rPr>
                      <w:sz w:val="24"/>
                      <w:szCs w:val="24"/>
                    </w:rPr>
                    <w:t>France</w:t>
                  </w:r>
                </w:p>
              </w:tc>
            </w:tr>
          </w:tbl>
          <w:p w14:paraId="55D9544C" w14:textId="36789536" w:rsidR="0085095C" w:rsidRDefault="00F977EF" w:rsidP="00B926CB">
            <w:pPr>
              <w:spacing w:before="120"/>
            </w:pPr>
            <w:r>
              <w:rPr>
                <w:bCs/>
              </w:rPr>
              <w:t>Qualifications principales</w:t>
            </w:r>
            <w:r w:rsidR="0085095C" w:rsidRPr="007C4111">
              <w:rPr>
                <w:bCs/>
              </w:rPr>
              <w:t> :</w:t>
            </w:r>
          </w:p>
          <w:p w14:paraId="2247390E" w14:textId="77777777" w:rsidR="00F977EF" w:rsidRDefault="00F977EF" w:rsidP="007627B2">
            <w:pPr>
              <w:pStyle w:val="Contenu-2"/>
            </w:pPr>
            <w:r>
              <w:t xml:space="preserve">IT Project Management </w:t>
            </w:r>
          </w:p>
          <w:p w14:paraId="21649EA3" w14:textId="77777777" w:rsidR="00F977EF" w:rsidRDefault="00F977EF" w:rsidP="007627B2">
            <w:pPr>
              <w:pStyle w:val="Contenu-2"/>
            </w:pPr>
            <w:r>
              <w:t>Formalisation des connaissances</w:t>
            </w:r>
          </w:p>
          <w:p w14:paraId="2C2690CF" w14:textId="77777777" w:rsidR="00F977EF" w:rsidRDefault="00F977EF" w:rsidP="007627B2">
            <w:pPr>
              <w:pStyle w:val="Contenu-2"/>
            </w:pPr>
            <w:r>
              <w:t xml:space="preserve">Modélisation et validation de l’expertise </w:t>
            </w:r>
          </w:p>
          <w:p w14:paraId="5E8E1483" w14:textId="77777777" w:rsidR="00F977EF" w:rsidRDefault="00F977EF" w:rsidP="007627B2">
            <w:pPr>
              <w:pStyle w:val="Contenu-2"/>
            </w:pPr>
            <w:r>
              <w:t xml:space="preserve">Développement de logiciels : ERASMUS ; OASIS-OKAPI ; TWS-ROUTES </w:t>
            </w:r>
          </w:p>
          <w:p w14:paraId="0BB5D217" w14:textId="77777777" w:rsidR="00F977EF" w:rsidRDefault="00F977EF" w:rsidP="007627B2">
            <w:pPr>
              <w:pStyle w:val="Contenu-2"/>
            </w:pPr>
            <w:r>
              <w:t xml:space="preserve">Évaluation des besoins des utilisateurs </w:t>
            </w:r>
          </w:p>
          <w:p w14:paraId="5949706E" w14:textId="77777777" w:rsidR="00F977EF" w:rsidRDefault="00F977EF" w:rsidP="007627B2">
            <w:pPr>
              <w:pStyle w:val="Contenu-2"/>
            </w:pPr>
            <w:r>
              <w:t>37 ans d’expérience professionnelle</w:t>
            </w:r>
          </w:p>
          <w:p w14:paraId="716B0F03" w14:textId="77777777" w:rsidR="00F977EF" w:rsidRDefault="00F977EF" w:rsidP="007627B2">
            <w:pPr>
              <w:pStyle w:val="Contenu-2"/>
            </w:pPr>
            <w:r>
              <w:t>35 d'expérience professionnelle en société de développement informatique</w:t>
            </w:r>
          </w:p>
          <w:p w14:paraId="65909DCB" w14:textId="02FECD24" w:rsidR="0085095C" w:rsidRPr="00F977EF" w:rsidRDefault="00F977EF" w:rsidP="007627B2">
            <w:pPr>
              <w:pStyle w:val="Contenu-2"/>
              <w:rPr>
                <w:u w:val="single"/>
              </w:rPr>
            </w:pPr>
            <w:r>
              <w:t>Développement de systèmes de gestion de chaussées ; Systèmes experts ; Systèmes d’aide à la décision</w:t>
            </w:r>
          </w:p>
          <w:p w14:paraId="706D3945" w14:textId="0855BFF4" w:rsidR="00F977EF" w:rsidRDefault="00F977EF" w:rsidP="00F977EF">
            <w:pPr>
              <w:spacing w:before="120"/>
            </w:pPr>
            <w:r w:rsidRPr="00F977EF">
              <w:rPr>
                <w:bCs/>
              </w:rPr>
              <w:t>Plusieurs projets menés au sein de TWS</w:t>
            </w:r>
            <w:r w:rsidRPr="007C4111">
              <w:rPr>
                <w:bCs/>
              </w:rPr>
              <w:t> :</w:t>
            </w:r>
          </w:p>
          <w:p w14:paraId="1B8C9456" w14:textId="7B44D28B" w:rsidR="009225FA" w:rsidRPr="007627B2" w:rsidRDefault="009225FA" w:rsidP="007627B2">
            <w:pPr>
              <w:pStyle w:val="Contenu-2"/>
              <w:rPr>
                <w:u w:val="single"/>
              </w:rPr>
            </w:pPr>
            <w:r w:rsidRPr="007627B2">
              <w:rPr>
                <w:u w:val="single"/>
              </w:rPr>
              <w:t xml:space="preserve">2024 </w:t>
            </w:r>
            <w:r w:rsidRPr="007627B2">
              <w:rPr>
                <w:u w:val="single"/>
              </w:rPr>
              <w:tab/>
              <w:t>SC AFRIQUE</w:t>
            </w:r>
          </w:p>
          <w:p w14:paraId="7B23783D" w14:textId="325C3A34" w:rsidR="009225FA" w:rsidRPr="00F977EF" w:rsidRDefault="009225FA" w:rsidP="00822581">
            <w:pPr>
              <w:pStyle w:val="Style1"/>
            </w:pPr>
            <w:r w:rsidRPr="00F977EF">
              <w:t>Mise en œuvre</w:t>
            </w:r>
            <w:r>
              <w:t xml:space="preserve"> d’un système pour la réalisation des visites initiales comprenant le recensement et l’inspection des ponts du Métro de Dakar et des ponts de la RN3 du Burundi</w:t>
            </w:r>
            <w:r w:rsidRPr="00F977EF">
              <w:t xml:space="preserve"> </w:t>
            </w:r>
          </w:p>
          <w:p w14:paraId="7F2D619E" w14:textId="77777777" w:rsidR="00F977EF" w:rsidRPr="007627B2" w:rsidRDefault="00F977EF" w:rsidP="007627B2">
            <w:pPr>
              <w:pStyle w:val="Contenu-2"/>
              <w:rPr>
                <w:u w:val="single"/>
              </w:rPr>
            </w:pPr>
            <w:r w:rsidRPr="007627B2">
              <w:rPr>
                <w:u w:val="single"/>
              </w:rPr>
              <w:t xml:space="preserve">2016-2024 </w:t>
            </w:r>
            <w:r w:rsidRPr="007627B2">
              <w:rPr>
                <w:u w:val="single"/>
              </w:rPr>
              <w:tab/>
              <w:t xml:space="preserve">VINCI-ESCOTA </w:t>
            </w:r>
          </w:p>
          <w:p w14:paraId="0B06DF37" w14:textId="4C737EE1" w:rsidR="00F977EF" w:rsidRPr="00F977EF" w:rsidRDefault="00F977EF" w:rsidP="00822581">
            <w:pPr>
              <w:pStyle w:val="Style1"/>
            </w:pPr>
            <w:r w:rsidRPr="00F977EF">
              <w:t>Mise en œuvre, maintenance et évolutions du système de gestion d’ouvrages d’art OASIS-OKAPI pour tous les domaines (les Ponts, les Murs de soutènement, les Murs en Terre armée, les portiques, potences et Hauts-mats, et les siphons : les Talus &gt; 10m, les Pylônes &amp; Mâts radios, les Auvents, les Bâtiments Patrimoniaux, les Dispositifs de retenue, les Lits d'arrêt, les Bassins, les Clôtures d'emprise, les Protections acoustiques, les Ouvrages hydrauliques, les Filets pare-blocs, les Tunnels, les Clôtures intrusion) dont le passage en mode SAAS en 2024 pour le serveur de production et pour un serveur de test en parallèle</w:t>
            </w:r>
          </w:p>
          <w:p w14:paraId="21ADFB5A" w14:textId="77777777" w:rsidR="00F977EF" w:rsidRPr="007627B2" w:rsidRDefault="00F977EF" w:rsidP="007627B2">
            <w:pPr>
              <w:pStyle w:val="Contenu-2"/>
              <w:rPr>
                <w:u w:val="single"/>
              </w:rPr>
            </w:pPr>
            <w:r w:rsidRPr="007627B2">
              <w:rPr>
                <w:u w:val="single"/>
              </w:rPr>
              <w:t>2022-2024</w:t>
            </w:r>
            <w:r w:rsidRPr="007627B2">
              <w:rPr>
                <w:u w:val="single"/>
              </w:rPr>
              <w:tab/>
              <w:t>Département de Haute-Marne</w:t>
            </w:r>
          </w:p>
          <w:p w14:paraId="2A907248" w14:textId="77777777" w:rsidR="00F977EF" w:rsidRPr="00F977EF" w:rsidRDefault="00F977EF" w:rsidP="0000445C">
            <w:pPr>
              <w:pStyle w:val="Style1"/>
              <w:widowControl w:val="0"/>
            </w:pPr>
            <w:r w:rsidRPr="00F977EF">
              <w:t xml:space="preserve">Mise en œuvre, maintenance et évolutions du système de gestion d’ouvrages d’art OASIS-OKAPI et services associés en mode SAAS (dont passage en SAAS, </w:t>
            </w:r>
            <w:r w:rsidRPr="00F977EF">
              <w:lastRenderedPageBreak/>
              <w:t>formations et nouvelles licences OASIS et OKAPI)</w:t>
            </w:r>
          </w:p>
          <w:p w14:paraId="027CEBAF" w14:textId="66BF6F05" w:rsidR="00F977EF" w:rsidRPr="007627B2" w:rsidRDefault="00F977EF" w:rsidP="007627B2">
            <w:pPr>
              <w:pStyle w:val="Contenu-2"/>
              <w:rPr>
                <w:u w:val="single"/>
              </w:rPr>
            </w:pPr>
            <w:r w:rsidRPr="007627B2">
              <w:rPr>
                <w:u w:val="single"/>
              </w:rPr>
              <w:t>2000-</w:t>
            </w:r>
            <w:r w:rsidR="007676AD" w:rsidRPr="007627B2">
              <w:rPr>
                <w:u w:val="single"/>
              </w:rPr>
              <w:t>2024</w:t>
            </w:r>
            <w:r w:rsidRPr="007627B2">
              <w:rPr>
                <w:u w:val="single"/>
              </w:rPr>
              <w:tab/>
              <w:t>Compagnie Nationale du Rhône</w:t>
            </w:r>
          </w:p>
          <w:p w14:paraId="0D6A3C8B" w14:textId="2E5E150D" w:rsidR="00F977EF" w:rsidRPr="00F977EF" w:rsidRDefault="00F977EF" w:rsidP="00822581">
            <w:pPr>
              <w:pStyle w:val="Style1"/>
            </w:pPr>
            <w:r w:rsidRPr="00F977EF">
              <w:t>Mise en œuvre, maintenance et évolutions du système de gestion d’ouvrages d’art OASIS-OKAPI pour les Ponts, les Aqueducs-Drains-Siphons, les Échelles et les Stations limnimétriques, les Ouvrages de Signalisation, les Rampes de mise à l’eau, les Ouvrages portuaires, … et services associés en mode SAAS (dont passage en SAAS en 2023, TMA et nouvelles licences)</w:t>
            </w:r>
          </w:p>
          <w:p w14:paraId="3FA15B2B" w14:textId="5913006F" w:rsidR="00F977EF" w:rsidRPr="007627B2" w:rsidRDefault="00F977EF" w:rsidP="007627B2">
            <w:pPr>
              <w:pStyle w:val="Contenu-2"/>
              <w:rPr>
                <w:u w:val="single"/>
              </w:rPr>
            </w:pPr>
            <w:r w:rsidRPr="007627B2">
              <w:rPr>
                <w:u w:val="single"/>
              </w:rPr>
              <w:t>2002-</w:t>
            </w:r>
            <w:r w:rsidR="007676AD" w:rsidRPr="007627B2">
              <w:rPr>
                <w:u w:val="single"/>
              </w:rPr>
              <w:t>2024</w:t>
            </w:r>
            <w:r w:rsidRPr="007627B2">
              <w:rPr>
                <w:u w:val="single"/>
              </w:rPr>
              <w:tab/>
              <w:t>Département des Hautes-Alpes</w:t>
            </w:r>
          </w:p>
          <w:p w14:paraId="2C3353B8" w14:textId="77777777" w:rsidR="00F977EF" w:rsidRPr="00F977EF" w:rsidRDefault="00F977EF" w:rsidP="00822581">
            <w:pPr>
              <w:pStyle w:val="Style1"/>
            </w:pPr>
            <w:r w:rsidRPr="00F977EF">
              <w:t>Mise en œuvre, maintenance et évolutions du système de gestion d’ouvrages d’art OASIS-OKAPI pour les Ponts, les Murs et les Ouvrages de Protection des Falaises et services associés en mode SAAS</w:t>
            </w:r>
          </w:p>
          <w:p w14:paraId="481F7E2E" w14:textId="77777777" w:rsidR="00F977EF" w:rsidRPr="007627B2" w:rsidRDefault="00F977EF" w:rsidP="007627B2">
            <w:pPr>
              <w:pStyle w:val="Contenu-2"/>
              <w:rPr>
                <w:u w:val="single"/>
              </w:rPr>
            </w:pPr>
            <w:r w:rsidRPr="007627B2">
              <w:rPr>
                <w:u w:val="single"/>
              </w:rPr>
              <w:t>2011-2023</w:t>
            </w:r>
            <w:r w:rsidRPr="007627B2">
              <w:rPr>
                <w:u w:val="single"/>
              </w:rPr>
              <w:tab/>
              <w:t>Département du Cher</w:t>
            </w:r>
          </w:p>
          <w:p w14:paraId="7B38775C" w14:textId="77777777" w:rsidR="00F977EF" w:rsidRPr="00F977EF" w:rsidRDefault="00F977EF" w:rsidP="00822581">
            <w:pPr>
              <w:pStyle w:val="Style1"/>
            </w:pPr>
            <w:r w:rsidRPr="00F977EF">
              <w:t>Mise en œuvre, maintenance et évolutions du système de gestion d’ouvrages d’art OASIS-OKAPI pour les Ponts et les Murs, et services associés en mode SAAS</w:t>
            </w:r>
          </w:p>
          <w:p w14:paraId="4047FDA8" w14:textId="49049890" w:rsidR="00F977EF" w:rsidRPr="007627B2" w:rsidRDefault="00F977EF" w:rsidP="007627B2">
            <w:pPr>
              <w:pStyle w:val="Contenu-2"/>
              <w:rPr>
                <w:u w:val="single"/>
              </w:rPr>
            </w:pPr>
            <w:r w:rsidRPr="007627B2">
              <w:rPr>
                <w:u w:val="single"/>
              </w:rPr>
              <w:t>2007-</w:t>
            </w:r>
            <w:r w:rsidR="007676AD" w:rsidRPr="007627B2">
              <w:rPr>
                <w:u w:val="single"/>
              </w:rPr>
              <w:t>2024</w:t>
            </w:r>
            <w:r w:rsidRPr="007627B2">
              <w:rPr>
                <w:u w:val="single"/>
              </w:rPr>
              <w:tab/>
              <w:t>Département de la Corrèze</w:t>
            </w:r>
          </w:p>
          <w:p w14:paraId="24DAEBFA" w14:textId="77777777" w:rsidR="00F977EF" w:rsidRPr="00F977EF" w:rsidRDefault="00F977EF" w:rsidP="00822581">
            <w:pPr>
              <w:pStyle w:val="Style1"/>
            </w:pPr>
            <w:r w:rsidRPr="00F977EF">
              <w:t>Mise en œuvre, maintenance et évolutions du système de gestion d’ouvrages d’art OASIS-OKAPI pour les Ponts et les Murs, et services associés en mode SAAS</w:t>
            </w:r>
          </w:p>
          <w:p w14:paraId="7D9B9668" w14:textId="505D97EA" w:rsidR="00F977EF" w:rsidRPr="007627B2" w:rsidRDefault="00F977EF" w:rsidP="007627B2">
            <w:pPr>
              <w:pStyle w:val="Contenu-2"/>
              <w:rPr>
                <w:u w:val="single"/>
              </w:rPr>
            </w:pPr>
            <w:r w:rsidRPr="007627B2">
              <w:rPr>
                <w:u w:val="single"/>
              </w:rPr>
              <w:t>2019-</w:t>
            </w:r>
            <w:r w:rsidR="007676AD" w:rsidRPr="007627B2">
              <w:rPr>
                <w:u w:val="single"/>
              </w:rPr>
              <w:t>2024</w:t>
            </w:r>
            <w:r w:rsidRPr="007627B2">
              <w:rPr>
                <w:u w:val="single"/>
              </w:rPr>
              <w:tab/>
              <w:t>Département de Haute-Savoie</w:t>
            </w:r>
          </w:p>
          <w:p w14:paraId="54E603A6" w14:textId="77777777" w:rsidR="00F977EF" w:rsidRPr="00F977EF" w:rsidRDefault="00F977EF" w:rsidP="00822581">
            <w:pPr>
              <w:pStyle w:val="Style1"/>
            </w:pPr>
            <w:r w:rsidRPr="00F977EF">
              <w:t>Mise en œuvre, maintenance et évolutions du système de gestion d’ouvrages d’art OASIS-OKAPI pour les Ponts, les Murs, les PPHM et les Ouvrages de Protection des Falaises – Maintenance et extensions</w:t>
            </w:r>
          </w:p>
          <w:p w14:paraId="1726D87D" w14:textId="3199D06A" w:rsidR="00F977EF" w:rsidRPr="007627B2" w:rsidRDefault="00F977EF" w:rsidP="007627B2">
            <w:pPr>
              <w:pStyle w:val="Contenu-2"/>
              <w:rPr>
                <w:u w:val="single"/>
              </w:rPr>
            </w:pPr>
            <w:r w:rsidRPr="007627B2">
              <w:rPr>
                <w:u w:val="single"/>
              </w:rPr>
              <w:t>2003-</w:t>
            </w:r>
            <w:r w:rsidR="007676AD" w:rsidRPr="007627B2">
              <w:rPr>
                <w:u w:val="single"/>
              </w:rPr>
              <w:t>2024</w:t>
            </w:r>
            <w:r w:rsidRPr="007627B2">
              <w:rPr>
                <w:u w:val="single"/>
              </w:rPr>
              <w:tab/>
              <w:t>Métropole Aix-Marseille-Provence</w:t>
            </w:r>
          </w:p>
          <w:p w14:paraId="484BFD70" w14:textId="77777777" w:rsidR="00F977EF" w:rsidRPr="00F977EF" w:rsidRDefault="00F977EF" w:rsidP="00822581">
            <w:pPr>
              <w:pStyle w:val="Style1"/>
            </w:pPr>
            <w:r w:rsidRPr="00F977EF">
              <w:t>Mise en œuvre, maintenance et évolutions du système de gestion d’ouvrages d’art OASIS-OKAPI pour les Ponts et les Murs, et services associés en mode SAAS dont passage en mode SAAS en 2023</w:t>
            </w:r>
          </w:p>
          <w:p w14:paraId="26469D36" w14:textId="74DD3544" w:rsidR="00F977EF" w:rsidRPr="007627B2" w:rsidRDefault="00F977EF" w:rsidP="007627B2">
            <w:pPr>
              <w:pStyle w:val="Contenu-2"/>
              <w:rPr>
                <w:u w:val="single"/>
              </w:rPr>
            </w:pPr>
            <w:r w:rsidRPr="007627B2">
              <w:rPr>
                <w:u w:val="single"/>
              </w:rPr>
              <w:t>2008-</w:t>
            </w:r>
            <w:r w:rsidR="007676AD" w:rsidRPr="007627B2">
              <w:rPr>
                <w:u w:val="single"/>
              </w:rPr>
              <w:t>2024</w:t>
            </w:r>
            <w:r w:rsidRPr="007627B2">
              <w:rPr>
                <w:u w:val="single"/>
              </w:rPr>
              <w:tab/>
              <w:t>Métropole Grand Montauban</w:t>
            </w:r>
          </w:p>
          <w:p w14:paraId="7E09ED31" w14:textId="77777777" w:rsidR="00F977EF" w:rsidRPr="00F977EF" w:rsidRDefault="00F977EF" w:rsidP="00822581">
            <w:pPr>
              <w:pStyle w:val="Style1"/>
            </w:pPr>
            <w:r w:rsidRPr="00F977EF">
              <w:t>Mise en œuvre, maintenance et évolutions du système de gestion d’ouvrages d’art OASIS-OKAPI pour les Ponts et les Murs, et services associés en mode SAAS dont passage en mode SAAS en 2022</w:t>
            </w:r>
          </w:p>
          <w:p w14:paraId="5DDD6311" w14:textId="65516BD6" w:rsidR="00F977EF" w:rsidRPr="007627B2" w:rsidRDefault="00F977EF" w:rsidP="007627B2">
            <w:pPr>
              <w:pStyle w:val="Contenu-2"/>
              <w:rPr>
                <w:u w:val="single"/>
              </w:rPr>
            </w:pPr>
            <w:r w:rsidRPr="007627B2">
              <w:rPr>
                <w:u w:val="single"/>
              </w:rPr>
              <w:t>2001-</w:t>
            </w:r>
            <w:r w:rsidR="007676AD" w:rsidRPr="007627B2">
              <w:rPr>
                <w:u w:val="single"/>
              </w:rPr>
              <w:t>2024</w:t>
            </w:r>
            <w:r w:rsidRPr="007627B2">
              <w:rPr>
                <w:u w:val="single"/>
              </w:rPr>
              <w:tab/>
              <w:t>Ville de Nîmes</w:t>
            </w:r>
          </w:p>
          <w:p w14:paraId="112E5D2B" w14:textId="77777777" w:rsidR="00F977EF" w:rsidRDefault="00F977EF" w:rsidP="00822581">
            <w:pPr>
              <w:pStyle w:val="Style1"/>
            </w:pPr>
            <w:r w:rsidRPr="00F977EF">
              <w:t>Mise en œuvre, maintenance et évolutions du système de gestion d’ouvrages d’art OASIS-OKAPI pour les Ponts et les Murs, et services associés en mode SAAS dont passage en mode SAAS en 2022</w:t>
            </w:r>
          </w:p>
          <w:p w14:paraId="3AB8F3DE" w14:textId="7FA2CD93" w:rsidR="00F977EF" w:rsidRPr="007627B2" w:rsidRDefault="00F977EF" w:rsidP="007627B2">
            <w:pPr>
              <w:pStyle w:val="Contenu-2"/>
              <w:rPr>
                <w:u w:val="single"/>
              </w:rPr>
            </w:pPr>
            <w:r w:rsidRPr="007627B2">
              <w:rPr>
                <w:u w:val="single"/>
              </w:rPr>
              <w:t>2008-</w:t>
            </w:r>
            <w:r w:rsidR="007676AD" w:rsidRPr="007627B2">
              <w:rPr>
                <w:u w:val="single"/>
              </w:rPr>
              <w:t>2024</w:t>
            </w:r>
            <w:r w:rsidRPr="007627B2">
              <w:rPr>
                <w:u w:val="single"/>
              </w:rPr>
              <w:tab/>
              <w:t>SM Routes de Guadeloupe</w:t>
            </w:r>
          </w:p>
          <w:p w14:paraId="64705CCB" w14:textId="0D932175" w:rsidR="00F977EF" w:rsidRDefault="00F977EF" w:rsidP="00822581">
            <w:pPr>
              <w:pStyle w:val="Style1"/>
            </w:pPr>
            <w:r w:rsidRPr="00F977EF">
              <w:t xml:space="preserve">Initialisation, mise en </w:t>
            </w:r>
            <w:r>
              <w:t xml:space="preserve">œuvre </w:t>
            </w:r>
            <w:r w:rsidRPr="00F977EF">
              <w:t>et déploiement d'OASIS, pour la gestion des ponts :  inventaire et surveillance des ouvrages, gestion d'opérations, programmation des travaux</w:t>
            </w:r>
          </w:p>
          <w:p w14:paraId="45A4CD15" w14:textId="77777777" w:rsidR="00F977EF" w:rsidRPr="007627B2" w:rsidRDefault="00F977EF" w:rsidP="007627B2">
            <w:pPr>
              <w:pStyle w:val="Contenu-2"/>
              <w:rPr>
                <w:u w:val="single"/>
              </w:rPr>
            </w:pPr>
            <w:r w:rsidRPr="007627B2">
              <w:rPr>
                <w:u w:val="single"/>
              </w:rPr>
              <w:t xml:space="preserve">2010-2011 </w:t>
            </w:r>
            <w:r w:rsidRPr="007627B2">
              <w:rPr>
                <w:u w:val="single"/>
              </w:rPr>
              <w:tab/>
              <w:t>EGIS BCEOM (ETHIOPIE) – Banque Mondiale</w:t>
            </w:r>
          </w:p>
          <w:p w14:paraId="34A78DD9" w14:textId="47894224" w:rsidR="0085095C" w:rsidRPr="0085095C" w:rsidRDefault="00F977EF" w:rsidP="00822581">
            <w:pPr>
              <w:pStyle w:val="Style1"/>
            </w:pPr>
            <w:r w:rsidRPr="00F977EF">
              <w:t>Développement d’un système pour la gestion des routes d’Éthiopie (MIS)</w:t>
            </w:r>
          </w:p>
        </w:tc>
      </w:tr>
    </w:tbl>
    <w:p w14:paraId="66CD2839" w14:textId="41A73481" w:rsidR="00224D1F" w:rsidRDefault="00224D1F" w:rsidP="00224D1F">
      <w:pPr>
        <w:spacing w:after="200"/>
      </w:pPr>
    </w:p>
    <w:p w14:paraId="15BC2C09" w14:textId="29A4B671" w:rsidR="00F977EF" w:rsidRDefault="000C5964" w:rsidP="000C5964">
      <w:pPr>
        <w:pStyle w:val="Titre2"/>
        <w:numPr>
          <w:ilvl w:val="1"/>
          <w:numId w:val="2"/>
        </w:numPr>
      </w:pPr>
      <w:bookmarkStart w:id="11" w:name="_Toc167269023"/>
      <w:bookmarkStart w:id="12" w:name="_Toc190329086"/>
      <w:r>
        <w:lastRenderedPageBreak/>
        <w:t>Les étapes du projet – O</w:t>
      </w:r>
      <w:r w:rsidR="00412CCB" w:rsidRPr="00412CCB">
        <w:t>rganisation des moyens mis en œuvre</w:t>
      </w:r>
      <w:bookmarkEnd w:id="11"/>
      <w:bookmarkEnd w:id="12"/>
    </w:p>
    <w:tbl>
      <w:tblPr>
        <w:tblW w:w="10034" w:type="dxa"/>
        <w:tblInd w:w="40" w:type="dxa"/>
        <w:tblCellMar>
          <w:left w:w="0" w:type="dxa"/>
          <w:right w:w="0" w:type="dxa"/>
        </w:tblCellMar>
        <w:tblLook w:val="0000" w:firstRow="0" w:lastRow="0" w:firstColumn="0" w:lastColumn="0" w:noHBand="0" w:noVBand="0"/>
      </w:tblPr>
      <w:tblGrid>
        <w:gridCol w:w="10034"/>
      </w:tblGrid>
      <w:tr w:rsidR="00F977EF" w14:paraId="1AA03FDE" w14:textId="77777777" w:rsidTr="007C6B0B">
        <w:trPr>
          <w:trHeight w:val="1899"/>
        </w:trPr>
        <w:tc>
          <w:tcPr>
            <w:tcW w:w="10034" w:type="dxa"/>
            <w:shd w:val="clear" w:color="auto" w:fill="F2F2F2" w:themeFill="background1" w:themeFillShade="F2"/>
            <w:vAlign w:val="center"/>
          </w:tcPr>
          <w:p w14:paraId="4C037BB8" w14:textId="795D8624" w:rsidR="00794CB9" w:rsidRDefault="00794CB9" w:rsidP="00794CB9">
            <w:pPr>
              <w:pStyle w:val="Paragraphedeliste"/>
              <w:numPr>
                <w:ilvl w:val="2"/>
                <w:numId w:val="2"/>
              </w:numPr>
              <w:ind w:left="1077" w:hanging="1077"/>
              <w:outlineLvl w:val="2"/>
            </w:pPr>
            <w:bookmarkStart w:id="13" w:name="_Toc167269024"/>
            <w:bookmarkStart w:id="14" w:name="_Toc190329087"/>
            <w:r>
              <w:t xml:space="preserve">Projet en 5 étapes – </w:t>
            </w:r>
            <w:r w:rsidR="00412CCB" w:rsidRPr="00412CCB">
              <w:t>Accompagnement</w:t>
            </w:r>
            <w:bookmarkEnd w:id="13"/>
            <w:bookmarkEnd w:id="14"/>
          </w:p>
          <w:p w14:paraId="22C0DEC7" w14:textId="0878EB34" w:rsidR="00F977EF" w:rsidRDefault="00412CCB" w:rsidP="00984B88">
            <w:pPr>
              <w:pStyle w:val="Contenu-2"/>
            </w:pPr>
            <w:r>
              <w:t xml:space="preserve">Étape 1 : </w:t>
            </w:r>
            <w:r w:rsidRPr="00412CCB">
              <w:t>Configuration</w:t>
            </w:r>
          </w:p>
          <w:p w14:paraId="19483F19" w14:textId="77777777" w:rsidR="00F977EF" w:rsidRDefault="00412CCB" w:rsidP="00984B88">
            <w:pPr>
              <w:pStyle w:val="Contenu-2"/>
            </w:pPr>
            <w:r>
              <w:t>Étape 2 : Recensement</w:t>
            </w:r>
          </w:p>
          <w:p w14:paraId="0BE61371" w14:textId="77777777" w:rsidR="00412CCB" w:rsidRDefault="00412CCB" w:rsidP="00984B88">
            <w:pPr>
              <w:pStyle w:val="Contenu-2"/>
            </w:pPr>
            <w:r>
              <w:t xml:space="preserve">Étape 3 : </w:t>
            </w:r>
            <w:r w:rsidRPr="00412CCB">
              <w:t>Visites IQOA &amp; Inspections détaillées</w:t>
            </w:r>
          </w:p>
          <w:p w14:paraId="408BD7F6" w14:textId="77777777" w:rsidR="00412CCB" w:rsidRDefault="00412CCB" w:rsidP="00984B88">
            <w:pPr>
              <w:pStyle w:val="Contenu-2"/>
            </w:pPr>
            <w:r>
              <w:t xml:space="preserve">Étape 4 : </w:t>
            </w:r>
            <w:r w:rsidRPr="00412CCB">
              <w:t>Entretien courant</w:t>
            </w:r>
          </w:p>
          <w:p w14:paraId="5C2F38BB" w14:textId="647E26BB" w:rsidR="00412CCB" w:rsidRPr="00DF027C" w:rsidRDefault="00412CCB" w:rsidP="00984B88">
            <w:pPr>
              <w:pStyle w:val="Contenu-2"/>
            </w:pPr>
            <w:r>
              <w:t>Étape 5 : Réparation</w:t>
            </w:r>
          </w:p>
        </w:tc>
      </w:tr>
    </w:tbl>
    <w:p w14:paraId="12F402B2" w14:textId="77777777" w:rsidR="007C6B0B" w:rsidRDefault="007C6B0B"/>
    <w:tbl>
      <w:tblPr>
        <w:tblW w:w="10034" w:type="dxa"/>
        <w:tblInd w:w="40" w:type="dxa"/>
        <w:tblCellMar>
          <w:left w:w="0" w:type="dxa"/>
          <w:right w:w="0" w:type="dxa"/>
        </w:tblCellMar>
        <w:tblLook w:val="0000" w:firstRow="0" w:lastRow="0" w:firstColumn="0" w:lastColumn="0" w:noHBand="0" w:noVBand="0"/>
      </w:tblPr>
      <w:tblGrid>
        <w:gridCol w:w="10034"/>
      </w:tblGrid>
      <w:tr w:rsidR="007C6B0B" w14:paraId="7DA35558" w14:textId="77777777" w:rsidTr="007C6B0B">
        <w:trPr>
          <w:trHeight w:val="1899"/>
        </w:trPr>
        <w:tc>
          <w:tcPr>
            <w:tcW w:w="10034" w:type="dxa"/>
            <w:shd w:val="clear" w:color="auto" w:fill="auto"/>
          </w:tcPr>
          <w:p w14:paraId="186D4D1A" w14:textId="77777777" w:rsidR="007C6B0B" w:rsidRPr="00412CCB" w:rsidRDefault="007C6B0B" w:rsidP="00984B88">
            <w:pPr>
              <w:pStyle w:val="Contenu"/>
              <w:numPr>
                <w:ilvl w:val="0"/>
                <w:numId w:val="13"/>
              </w:numPr>
              <w:ind w:left="815" w:hanging="455"/>
              <w:rPr>
                <w:u w:val="single"/>
              </w:rPr>
            </w:pPr>
            <w:r w:rsidRPr="00412CCB">
              <w:rPr>
                <w:u w:val="single"/>
              </w:rPr>
              <w:t>Étape 1 : Configuration</w:t>
            </w:r>
          </w:p>
          <w:p w14:paraId="343391C6" w14:textId="32CFC2C3" w:rsidR="007C6B0B" w:rsidRDefault="007C6B0B" w:rsidP="007C6B0B">
            <w:pPr>
              <w:pStyle w:val="Contenu"/>
              <w:ind w:left="360"/>
            </w:pPr>
            <w:r>
              <w:t xml:space="preserve">La configuration du système sera établie au terme d’une mission de 10 jours ouvrés à </w:t>
            </w:r>
            <w:r w:rsidR="00A20D0F">
              <w:t>Rennes</w:t>
            </w:r>
            <w:r>
              <w:t xml:space="preserve"> entre le SOA et l’équipe projet de TWS venue sur place : Jean-</w:t>
            </w:r>
            <w:r w:rsidR="00984B88">
              <w:t>Jacques Willaey</w:t>
            </w:r>
            <w:r>
              <w:t>, responsable du projet et Frédéric Allez.</w:t>
            </w:r>
          </w:p>
          <w:p w14:paraId="396C1CAA" w14:textId="77777777" w:rsidR="007C6B0B" w:rsidRDefault="007C6B0B" w:rsidP="007C6B0B">
            <w:pPr>
              <w:pStyle w:val="Contenu"/>
              <w:ind w:left="360"/>
            </w:pPr>
            <w:r>
              <w:t>À l’issue de cette mission, le logiciel sera opérationnel et utilisable par le SOA :</w:t>
            </w:r>
          </w:p>
          <w:p w14:paraId="03948765" w14:textId="7AF08C9D" w:rsidR="007C6B0B" w:rsidRDefault="007C6B0B" w:rsidP="00984B88">
            <w:pPr>
              <w:pStyle w:val="Contenu-2"/>
            </w:pPr>
            <w:r>
              <w:t>Les collaborateurs pourront accéder au serveur via une adresse https à définir par exemple, https://oa.</w:t>
            </w:r>
            <w:r w:rsidR="00A20D0F">
              <w:t>MetroRennes</w:t>
            </w:r>
            <w:r>
              <w:t>.</w:t>
            </w:r>
            <w:r w:rsidR="00A20D0F">
              <w:t>fr</w:t>
            </w:r>
            <w:r>
              <w:t>/tws</w:t>
            </w:r>
          </w:p>
          <w:p w14:paraId="741AD4CD" w14:textId="77777777" w:rsidR="007C6B0B" w:rsidRDefault="007C6B0B" w:rsidP="00984B88">
            <w:pPr>
              <w:pStyle w:val="Contenu-2"/>
            </w:pPr>
            <w:r>
              <w:t>Le logiciel OASIS-OKAPI sera opérationnel sur les 20 ouvrages pilote choisis par le SOA, qui seront recensés pendant la mission : passages inférieurs, passages supérieurs, passerelles, ouvrages hydrauliques, tunnels, parois clouées, murs de soutènement.</w:t>
            </w:r>
          </w:p>
          <w:p w14:paraId="4462B5A2" w14:textId="77777777" w:rsidR="007C6B0B" w:rsidRDefault="007C6B0B" w:rsidP="00984B88">
            <w:pPr>
              <w:pStyle w:val="Contenu-2"/>
            </w:pPr>
            <w:r>
              <w:t>Les fonctions suivantes du logiciel seront disponibles :</w:t>
            </w:r>
          </w:p>
          <w:p w14:paraId="19DED6C1" w14:textId="77777777" w:rsidR="007C6B0B" w:rsidRDefault="007C6B0B" w:rsidP="00984B88">
            <w:pPr>
              <w:pStyle w:val="Contenu-2"/>
              <w:numPr>
                <w:ilvl w:val="1"/>
                <w:numId w:val="18"/>
              </w:numPr>
            </w:pPr>
            <w:r>
              <w:t>Description spécifique à chaque type d’ouvrage</w:t>
            </w:r>
          </w:p>
          <w:p w14:paraId="14E167DB" w14:textId="77777777" w:rsidR="007C6B0B" w:rsidRDefault="007C6B0B" w:rsidP="00984B88">
            <w:pPr>
              <w:pStyle w:val="Contenu-2"/>
              <w:numPr>
                <w:ilvl w:val="1"/>
                <w:numId w:val="18"/>
              </w:numPr>
            </w:pPr>
            <w:r>
              <w:t>Décomposition des ouvrages en éléments unitaires</w:t>
            </w:r>
          </w:p>
          <w:p w14:paraId="265A09D0" w14:textId="77777777" w:rsidR="007C6B0B" w:rsidRDefault="007C6B0B" w:rsidP="00984B88">
            <w:pPr>
              <w:pStyle w:val="Contenu-2"/>
              <w:numPr>
                <w:ilvl w:val="1"/>
                <w:numId w:val="18"/>
              </w:numPr>
            </w:pPr>
            <w:r>
              <w:t>Notation des ouvrages et de leurs éléments</w:t>
            </w:r>
          </w:p>
          <w:p w14:paraId="67372E74" w14:textId="77777777" w:rsidR="007C6B0B" w:rsidRDefault="007C6B0B" w:rsidP="00984B88">
            <w:pPr>
              <w:pStyle w:val="Contenu-2"/>
              <w:numPr>
                <w:ilvl w:val="1"/>
                <w:numId w:val="18"/>
              </w:numPr>
            </w:pPr>
            <w:r>
              <w:t>Plans de visites pour chacun des types de visite de chaque domaine : visites IQOA, inspections détaillées, visites d’évaluation périodique, visites d’entretien courant, …</w:t>
            </w:r>
          </w:p>
          <w:p w14:paraId="4AFDF354" w14:textId="77777777" w:rsidR="007C6B0B" w:rsidRDefault="007C6B0B" w:rsidP="00984B88">
            <w:pPr>
              <w:pStyle w:val="Contenu-2"/>
              <w:numPr>
                <w:ilvl w:val="1"/>
                <w:numId w:val="18"/>
              </w:numPr>
            </w:pPr>
            <w:r>
              <w:t>Périodicités des visites selon les types de visite et les types d’ouvrage</w:t>
            </w:r>
          </w:p>
          <w:p w14:paraId="0B6CB988" w14:textId="77777777" w:rsidR="007C6B0B" w:rsidRDefault="007C6B0B" w:rsidP="00984B88">
            <w:pPr>
              <w:pStyle w:val="Contenu-2"/>
              <w:numPr>
                <w:ilvl w:val="1"/>
                <w:numId w:val="18"/>
              </w:numPr>
            </w:pPr>
            <w:r>
              <w:t>Calcul dynamique des prescriptions proposées pour chaque ouvrage</w:t>
            </w:r>
          </w:p>
          <w:p w14:paraId="65164BFA" w14:textId="77777777" w:rsidR="007C6B0B" w:rsidRDefault="007C6B0B" w:rsidP="00984B88">
            <w:pPr>
              <w:pStyle w:val="Contenu-2"/>
              <w:numPr>
                <w:ilvl w:val="1"/>
                <w:numId w:val="18"/>
              </w:numPr>
            </w:pPr>
            <w:r>
              <w:t>Génération des actions post-visite</w:t>
            </w:r>
          </w:p>
          <w:p w14:paraId="236DB128" w14:textId="77777777" w:rsidR="007C6B0B" w:rsidRDefault="007C6B0B" w:rsidP="00984B88">
            <w:pPr>
              <w:pStyle w:val="Contenu-2"/>
              <w:numPr>
                <w:ilvl w:val="1"/>
                <w:numId w:val="18"/>
              </w:numPr>
            </w:pPr>
            <w:r>
              <w:t>Indices fonctionnels, indices d’état, indices de programmation</w:t>
            </w:r>
          </w:p>
          <w:p w14:paraId="24737D86" w14:textId="30B6DAB4" w:rsidR="007C6B0B" w:rsidRPr="00412CCB" w:rsidRDefault="007C6B0B" w:rsidP="00984B88">
            <w:pPr>
              <w:pStyle w:val="Contenu-2"/>
              <w:numPr>
                <w:ilvl w:val="1"/>
                <w:numId w:val="18"/>
              </w:numPr>
            </w:pPr>
            <w:r>
              <w:t>Préprogrammation des travaux</w:t>
            </w:r>
          </w:p>
        </w:tc>
      </w:tr>
    </w:tbl>
    <w:p w14:paraId="6E484ECD" w14:textId="77777777" w:rsidR="00480E4C" w:rsidRDefault="00480E4C"/>
    <w:tbl>
      <w:tblPr>
        <w:tblW w:w="10034" w:type="dxa"/>
        <w:tblInd w:w="40" w:type="dxa"/>
        <w:tblCellMar>
          <w:left w:w="0" w:type="dxa"/>
          <w:right w:w="0" w:type="dxa"/>
        </w:tblCellMar>
        <w:tblLook w:val="0000" w:firstRow="0" w:lastRow="0" w:firstColumn="0" w:lastColumn="0" w:noHBand="0" w:noVBand="0"/>
      </w:tblPr>
      <w:tblGrid>
        <w:gridCol w:w="10034"/>
      </w:tblGrid>
      <w:tr w:rsidR="00480E4C" w14:paraId="35613C05" w14:textId="77777777" w:rsidTr="00480E4C">
        <w:trPr>
          <w:trHeight w:val="1899"/>
        </w:trPr>
        <w:tc>
          <w:tcPr>
            <w:tcW w:w="10034" w:type="dxa"/>
            <w:shd w:val="clear" w:color="auto" w:fill="F2F2F2" w:themeFill="background1" w:themeFillShade="F2"/>
          </w:tcPr>
          <w:p w14:paraId="3CB85F3F" w14:textId="7A864AE0" w:rsidR="00480E4C" w:rsidRPr="00480E4C" w:rsidRDefault="00480E4C" w:rsidP="00984B88">
            <w:pPr>
              <w:pStyle w:val="Contenu"/>
              <w:keepNext/>
              <w:keepLines/>
              <w:spacing w:before="120"/>
              <w:ind w:left="360"/>
              <w:rPr>
                <w:b/>
                <w:color w:val="34ABA2" w:themeColor="accent3"/>
              </w:rPr>
            </w:pPr>
            <w:r w:rsidRPr="00480E4C">
              <w:rPr>
                <w:b/>
                <w:color w:val="34ABA2" w:themeColor="accent3"/>
              </w:rPr>
              <w:lastRenderedPageBreak/>
              <w:t>M</w:t>
            </w:r>
            <w:r>
              <w:rPr>
                <w:b/>
                <w:color w:val="34ABA2" w:themeColor="accent3"/>
              </w:rPr>
              <w:t>ission</w:t>
            </w:r>
            <w:r w:rsidR="0023698F">
              <w:rPr>
                <w:b/>
                <w:color w:val="34ABA2" w:themeColor="accent3"/>
              </w:rPr>
              <w:t xml:space="preserve"> </w:t>
            </w:r>
            <w:r w:rsidR="00A20D0F">
              <w:rPr>
                <w:b/>
                <w:color w:val="34ABA2" w:themeColor="accent3"/>
              </w:rPr>
              <w:t>Rennes</w:t>
            </w:r>
            <w:r>
              <w:rPr>
                <w:b/>
                <w:color w:val="34ABA2" w:themeColor="accent3"/>
              </w:rPr>
              <w:t> :</w:t>
            </w:r>
            <w:r w:rsidR="0023698F">
              <w:rPr>
                <w:b/>
                <w:color w:val="34ABA2" w:themeColor="accent3"/>
              </w:rPr>
              <w:t xml:space="preserve"> 2 </w:t>
            </w:r>
            <w:r w:rsidR="0023698F" w:rsidRPr="0023698F">
              <w:rPr>
                <w:b/>
                <w:color w:val="34ABA2" w:themeColor="accent3"/>
              </w:rPr>
              <w:t>phases de préparation à distance</w:t>
            </w:r>
            <w:r w:rsidR="0023698F">
              <w:rPr>
                <w:b/>
                <w:color w:val="34ABA2" w:themeColor="accent3"/>
              </w:rPr>
              <w:t xml:space="preserve"> / 5 phases sur place</w:t>
            </w:r>
            <w:r w:rsidRPr="00480E4C">
              <w:rPr>
                <w:b/>
                <w:color w:val="34ABA2" w:themeColor="accent3"/>
              </w:rPr>
              <w:t xml:space="preserve"> </w:t>
            </w:r>
          </w:p>
          <w:p w14:paraId="541AEA43" w14:textId="77777777" w:rsidR="00480E4C" w:rsidRDefault="00480E4C" w:rsidP="00984B88">
            <w:pPr>
              <w:pStyle w:val="Contenu"/>
              <w:keepNext/>
              <w:keepLines/>
              <w:numPr>
                <w:ilvl w:val="0"/>
                <w:numId w:val="4"/>
              </w:numPr>
              <w:ind w:hanging="407"/>
            </w:pPr>
            <w:r w:rsidRPr="009D64AD">
              <w:rPr>
                <w:u w:val="single"/>
              </w:rPr>
              <w:t xml:space="preserve">Phase </w:t>
            </w:r>
            <w:r>
              <w:rPr>
                <w:u w:val="single"/>
              </w:rPr>
              <w:t>0</w:t>
            </w:r>
            <w:r w:rsidRPr="009D64AD">
              <w:rPr>
                <w:u w:val="single"/>
              </w:rPr>
              <w:t>-2</w:t>
            </w:r>
            <w:r>
              <w:t xml:space="preserve"> à distance avec la DEQ (JOUR 1 </w:t>
            </w:r>
            <w:r>
              <w:sym w:font="Symbol" w:char="F0AE"/>
            </w:r>
            <w:r>
              <w:t xml:space="preserve"> JOUR 2 – SEMAINE -2) :</w:t>
            </w:r>
          </w:p>
          <w:p w14:paraId="2799E309" w14:textId="77777777" w:rsidR="00480E4C" w:rsidRDefault="00480E4C" w:rsidP="00984B88">
            <w:pPr>
              <w:pStyle w:val="Contenu"/>
              <w:keepNext/>
              <w:keepLines/>
              <w:numPr>
                <w:ilvl w:val="1"/>
                <w:numId w:val="4"/>
              </w:numPr>
            </w:pPr>
            <w:r>
              <w:t>Choix par la DEQ des 30 ouvrages représentatifs du patrimoine</w:t>
            </w:r>
          </w:p>
          <w:p w14:paraId="55A789D0" w14:textId="77777777" w:rsidR="00480E4C" w:rsidRDefault="00480E4C" w:rsidP="0023698F">
            <w:pPr>
              <w:pStyle w:val="Contenu"/>
              <w:numPr>
                <w:ilvl w:val="1"/>
                <w:numId w:val="4"/>
              </w:numPr>
            </w:pPr>
            <w:r>
              <w:t>Pour chaque ouvrage localisation GPS, photos (élévations, vue en plan, intrados, …)</w:t>
            </w:r>
          </w:p>
          <w:p w14:paraId="175EDD96" w14:textId="77777777" w:rsidR="00480E4C" w:rsidRDefault="00480E4C" w:rsidP="00480E4C">
            <w:pPr>
              <w:jc w:val="center"/>
            </w:pPr>
            <w:r w:rsidRPr="00415BED">
              <w:rPr>
                <w:noProof/>
              </w:rPr>
              <w:drawing>
                <wp:inline distT="0" distB="0" distL="0" distR="0" wp14:anchorId="594C97EA" wp14:editId="6A6CE04B">
                  <wp:extent cx="4562283" cy="4416055"/>
                  <wp:effectExtent l="0" t="0" r="0" b="3810"/>
                  <wp:docPr id="12450172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017220" name=""/>
                          <pic:cNvPicPr/>
                        </pic:nvPicPr>
                        <pic:blipFill>
                          <a:blip r:embed="rId11"/>
                          <a:stretch>
                            <a:fillRect/>
                          </a:stretch>
                        </pic:blipFill>
                        <pic:spPr>
                          <a:xfrm>
                            <a:off x="0" y="0"/>
                            <a:ext cx="4568300" cy="4421879"/>
                          </a:xfrm>
                          <a:prstGeom prst="rect">
                            <a:avLst/>
                          </a:prstGeom>
                        </pic:spPr>
                      </pic:pic>
                    </a:graphicData>
                  </a:graphic>
                </wp:inline>
              </w:drawing>
            </w:r>
          </w:p>
          <w:p w14:paraId="2D6781FC" w14:textId="77777777" w:rsidR="00480E4C" w:rsidRPr="00CA158B" w:rsidRDefault="00480E4C" w:rsidP="00B05B1D">
            <w:pPr>
              <w:pStyle w:val="Legende"/>
            </w:pPr>
            <w:r w:rsidRPr="00CA158B">
              <w:t>La connaissance exprimée dans les photos des ouvrages permet de concevoir les modèles paramétriques à utiliser pour leur recensement</w:t>
            </w:r>
          </w:p>
          <w:p w14:paraId="76F266C0" w14:textId="77777777" w:rsidR="00480E4C" w:rsidRPr="00B01B6B" w:rsidRDefault="00480E4C" w:rsidP="00B05B1D">
            <w:pPr>
              <w:pStyle w:val="Legende"/>
            </w:pPr>
          </w:p>
          <w:p w14:paraId="4C5CDB85" w14:textId="77777777" w:rsidR="00480E4C" w:rsidRDefault="00480E4C" w:rsidP="0023698F">
            <w:pPr>
              <w:pStyle w:val="Contenu"/>
              <w:numPr>
                <w:ilvl w:val="0"/>
                <w:numId w:val="4"/>
              </w:numPr>
              <w:ind w:hanging="407"/>
            </w:pPr>
            <w:r w:rsidRPr="009D64AD">
              <w:rPr>
                <w:u w:val="single"/>
              </w:rPr>
              <w:t xml:space="preserve">Phase </w:t>
            </w:r>
            <w:r>
              <w:rPr>
                <w:u w:val="single"/>
              </w:rPr>
              <w:t>0</w:t>
            </w:r>
            <w:r w:rsidRPr="009D64AD">
              <w:rPr>
                <w:u w:val="single"/>
              </w:rPr>
              <w:t>-1</w:t>
            </w:r>
            <w:r>
              <w:t xml:space="preserve"> à distance sans la DEQ (JOUR 1 </w:t>
            </w:r>
            <w:r>
              <w:sym w:font="Symbol" w:char="F0AE"/>
            </w:r>
            <w:r>
              <w:t xml:space="preserve"> JOUR 2 – SEMAINE -1):</w:t>
            </w:r>
          </w:p>
          <w:p w14:paraId="215E5C41" w14:textId="77777777" w:rsidR="00480E4C" w:rsidRDefault="00480E4C" w:rsidP="0023698F">
            <w:pPr>
              <w:pStyle w:val="Contenu"/>
              <w:numPr>
                <w:ilvl w:val="1"/>
                <w:numId w:val="4"/>
              </w:numPr>
            </w:pPr>
            <w:r>
              <w:t xml:space="preserve">Préparation des modèles paramétriques utilisés pour le </w:t>
            </w:r>
            <w:r w:rsidRPr="009D64AD">
              <w:rPr>
                <w:b/>
                <w:bCs/>
                <w:u w:val="single"/>
              </w:rPr>
              <w:t>R</w:t>
            </w:r>
            <w:r>
              <w:t xml:space="preserve">ecensement associé à </w:t>
            </w:r>
            <w:r w:rsidRPr="00CA158B">
              <w:rPr>
                <w:b/>
                <w:bCs/>
                <w:u w:val="single"/>
              </w:rPr>
              <w:t>V</w:t>
            </w:r>
            <w:r>
              <w:t xml:space="preserve">isite annuelle pour attribuer une notation aux éléments principaux des ouvrages de </w:t>
            </w:r>
            <w:r w:rsidRPr="009D64AD">
              <w:rPr>
                <w:b/>
                <w:bCs/>
                <w:u w:val="single"/>
              </w:rPr>
              <w:t>T</w:t>
            </w:r>
            <w:r>
              <w:t>ahiti ainsi qu’à leurs désordres repérés (</w:t>
            </w:r>
            <w:r w:rsidRPr="009D64AD">
              <w:rPr>
                <w:u w:val="single"/>
              </w:rPr>
              <w:t>RVT</w:t>
            </w:r>
            <w:r>
              <w:t>)</w:t>
            </w:r>
          </w:p>
          <w:p w14:paraId="3C05E269" w14:textId="77777777" w:rsidR="00480E4C" w:rsidRDefault="00480E4C" w:rsidP="0023698F">
            <w:pPr>
              <w:pStyle w:val="Contenu"/>
              <w:numPr>
                <w:ilvl w:val="1"/>
                <w:numId w:val="4"/>
              </w:numPr>
            </w:pPr>
            <w:r>
              <w:t xml:space="preserve">Intégration de ces modèles paramétriques dans le SAAS OASIS-OKAPI </w:t>
            </w:r>
          </w:p>
          <w:p w14:paraId="48CBA3D8" w14:textId="2DEDF634" w:rsidR="00480E4C" w:rsidRDefault="0023698F" w:rsidP="0023698F">
            <w:pPr>
              <w:pStyle w:val="Contenu"/>
              <w:numPr>
                <w:ilvl w:val="1"/>
                <w:numId w:val="4"/>
              </w:numPr>
            </w:pPr>
            <w:r>
              <w:t>Élaboration</w:t>
            </w:r>
            <w:r w:rsidR="00480E4C">
              <w:t xml:space="preserve"> et mise à disposition du paquet OKAPI </w:t>
            </w:r>
            <w:r w:rsidR="00480E4C" w:rsidRPr="009C567E">
              <w:rPr>
                <w:u w:val="single"/>
              </w:rPr>
              <w:t>RVT</w:t>
            </w:r>
            <w:r w:rsidR="00480E4C">
              <w:t xml:space="preserve"> (version 1) sur le SAAS OASIS-OKAPI </w:t>
            </w:r>
          </w:p>
          <w:p w14:paraId="47597D2B" w14:textId="77777777" w:rsidR="00480E4C" w:rsidRDefault="00480E4C" w:rsidP="00480E4C">
            <w:r w:rsidRPr="00E838E4">
              <w:rPr>
                <w:noProof/>
              </w:rPr>
              <w:lastRenderedPageBreak/>
              <w:drawing>
                <wp:inline distT="0" distB="0" distL="0" distR="0" wp14:anchorId="6DE599D9" wp14:editId="1C4C1CA9">
                  <wp:extent cx="6371590" cy="4166870"/>
                  <wp:effectExtent l="0" t="0" r="0" b="5080"/>
                  <wp:docPr id="7016304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630467" name=""/>
                          <pic:cNvPicPr/>
                        </pic:nvPicPr>
                        <pic:blipFill>
                          <a:blip r:embed="rId12"/>
                          <a:stretch>
                            <a:fillRect/>
                          </a:stretch>
                        </pic:blipFill>
                        <pic:spPr>
                          <a:xfrm>
                            <a:off x="0" y="0"/>
                            <a:ext cx="6371590" cy="4166870"/>
                          </a:xfrm>
                          <a:prstGeom prst="rect">
                            <a:avLst/>
                          </a:prstGeom>
                        </pic:spPr>
                      </pic:pic>
                    </a:graphicData>
                  </a:graphic>
                </wp:inline>
              </w:drawing>
            </w:r>
          </w:p>
          <w:p w14:paraId="4F23C372" w14:textId="77777777" w:rsidR="00480E4C" w:rsidRPr="00CA158B" w:rsidRDefault="00480E4C" w:rsidP="00B05B1D">
            <w:pPr>
              <w:pStyle w:val="Legende"/>
            </w:pPr>
            <w:r w:rsidRPr="00CA158B">
              <w:t>Les ouvrages du métro de Dakar (ponts cadre, pont dalle béton, pont poutres béton hourdis dalle, pont poutres latérales metal dalle) sont recensés et inspectés avec 4 modèles paramétriques. Les paramètres à ajuster au moment de la création sont le nombre d’appuis, l’existence et la catégorie de chacun des éléments :  piles, culées, joints de chaussée, appareils d’appuis, murs de culée, …</w:t>
            </w:r>
          </w:p>
          <w:p w14:paraId="2A0DCAAD" w14:textId="77777777" w:rsidR="00480E4C" w:rsidRPr="00B01B6B" w:rsidRDefault="00480E4C" w:rsidP="00B05B1D">
            <w:pPr>
              <w:pStyle w:val="Legende"/>
            </w:pPr>
          </w:p>
          <w:p w14:paraId="6E2515A7" w14:textId="77777777" w:rsidR="00480E4C" w:rsidRDefault="00480E4C" w:rsidP="0023698F">
            <w:pPr>
              <w:pStyle w:val="Contenu"/>
              <w:numPr>
                <w:ilvl w:val="0"/>
                <w:numId w:val="4"/>
              </w:numPr>
              <w:ind w:hanging="407"/>
            </w:pPr>
            <w:r w:rsidRPr="009D64AD">
              <w:rPr>
                <w:u w:val="single"/>
              </w:rPr>
              <w:t>Phase 1</w:t>
            </w:r>
            <w:r>
              <w:t xml:space="preserve"> dans les locaux de la DEQ (JOUR 1 </w:t>
            </w:r>
            <w:r>
              <w:sym w:font="Symbol" w:char="F0AE"/>
            </w:r>
            <w:r>
              <w:t xml:space="preserve"> JOUR 2 – SEMAINE 1) :</w:t>
            </w:r>
          </w:p>
          <w:p w14:paraId="1FBC9A76" w14:textId="77777777" w:rsidR="00480E4C" w:rsidRDefault="00480E4C" w:rsidP="0023698F">
            <w:pPr>
              <w:pStyle w:val="Contenu"/>
              <w:numPr>
                <w:ilvl w:val="1"/>
                <w:numId w:val="4"/>
              </w:numPr>
            </w:pPr>
            <w:r>
              <w:t>Présentation des démarches alternatives retenues par au moins 5 MOA : descriptions et notations des ouvrages et de leurs éléments, politiques de surveillance, préprogrammation des travaux</w:t>
            </w:r>
          </w:p>
          <w:p w14:paraId="217E5ED6" w14:textId="77777777" w:rsidR="00480E4C" w:rsidRDefault="00480E4C" w:rsidP="0023698F">
            <w:pPr>
              <w:pStyle w:val="Contenu"/>
              <w:numPr>
                <w:ilvl w:val="1"/>
                <w:numId w:val="4"/>
              </w:numPr>
            </w:pPr>
            <w:r>
              <w:t xml:space="preserve"> Présentation de la démarche OKAPI RVT-1 (version 1)</w:t>
            </w:r>
          </w:p>
          <w:p w14:paraId="0808F38A" w14:textId="77777777" w:rsidR="00480E4C" w:rsidRDefault="00480E4C" w:rsidP="0023698F">
            <w:pPr>
              <w:pStyle w:val="Contenu"/>
              <w:numPr>
                <w:ilvl w:val="0"/>
                <w:numId w:val="4"/>
              </w:numPr>
              <w:ind w:hanging="407"/>
            </w:pPr>
            <w:r w:rsidRPr="009D64AD">
              <w:rPr>
                <w:u w:val="single"/>
              </w:rPr>
              <w:t>Phase 2</w:t>
            </w:r>
            <w:r>
              <w:t xml:space="preserve"> sur le terrain (JOUR 3 </w:t>
            </w:r>
            <w:r>
              <w:sym w:font="Symbol" w:char="F0AE"/>
            </w:r>
            <w:r>
              <w:t xml:space="preserve"> JOUR 4 – SEMAINE 1) :</w:t>
            </w:r>
          </w:p>
          <w:p w14:paraId="5A73A6A9" w14:textId="77777777" w:rsidR="00480E4C" w:rsidRDefault="00480E4C" w:rsidP="0023698F">
            <w:pPr>
              <w:pStyle w:val="Contenu"/>
              <w:numPr>
                <w:ilvl w:val="1"/>
                <w:numId w:val="4"/>
              </w:numPr>
            </w:pPr>
            <w:r>
              <w:t>Réalisation des visites avec les paquets OKAPI RVT-1 (version 1) pour recenser et visiter les ouvrages 1 à 10 sur le terrain</w:t>
            </w:r>
          </w:p>
          <w:p w14:paraId="21CD7DB5" w14:textId="77777777" w:rsidR="00480E4C" w:rsidRDefault="00480E4C" w:rsidP="00480E4C">
            <w:pPr>
              <w:pStyle w:val="Contenu"/>
              <w:jc w:val="center"/>
            </w:pPr>
            <w:r>
              <w:rPr>
                <w:noProof/>
              </w:rPr>
              <w:lastRenderedPageBreak/>
              <w:drawing>
                <wp:inline distT="0" distB="0" distL="0" distR="0" wp14:anchorId="2EF43891" wp14:editId="6A2ADCDA">
                  <wp:extent cx="4543646" cy="6987879"/>
                  <wp:effectExtent l="0" t="0" r="9525" b="3810"/>
                  <wp:docPr id="1285356396" name="Image 1" descr="Une image contenant texte, capture d’écran, arbr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356396" name="Image 1" descr="Une image contenant texte, capture d’écran, arbre, plein air&#10;&#10;Description générée automatiquement"/>
                          <pic:cNvPicPr/>
                        </pic:nvPicPr>
                        <pic:blipFill rotWithShape="1">
                          <a:blip r:embed="rId13" cstate="print">
                            <a:extLst>
                              <a:ext uri="{28A0092B-C50C-407E-A947-70E740481C1C}">
                                <a14:useLocalDpi xmlns:a14="http://schemas.microsoft.com/office/drawing/2010/main" val="0"/>
                              </a:ext>
                            </a:extLst>
                          </a:blip>
                          <a:srcRect t="1916" r="1776" b="3668"/>
                          <a:stretch/>
                        </pic:blipFill>
                        <pic:spPr bwMode="auto">
                          <a:xfrm>
                            <a:off x="0" y="0"/>
                            <a:ext cx="4553340" cy="7002788"/>
                          </a:xfrm>
                          <a:prstGeom prst="rect">
                            <a:avLst/>
                          </a:prstGeom>
                          <a:ln>
                            <a:noFill/>
                          </a:ln>
                          <a:extLst>
                            <a:ext uri="{53640926-AAD7-44D8-BBD7-CCE9431645EC}">
                              <a14:shadowObscured xmlns:a14="http://schemas.microsoft.com/office/drawing/2010/main"/>
                            </a:ext>
                          </a:extLst>
                        </pic:spPr>
                      </pic:pic>
                    </a:graphicData>
                  </a:graphic>
                </wp:inline>
              </w:drawing>
            </w:r>
          </w:p>
          <w:p w14:paraId="635C5A33" w14:textId="77777777" w:rsidR="00480E4C" w:rsidRPr="00CA158B" w:rsidRDefault="00480E4C" w:rsidP="00B05B1D">
            <w:pPr>
              <w:pStyle w:val="Legende"/>
            </w:pPr>
            <w:r w:rsidRPr="00CA158B">
              <w:t>Sur cet appareil mobile, 9 ponts sur la RN3 au Burundi sont recensés avec association d’une inspection détaillée en utilisant le modèle « Pont à poutres chaussée ».</w:t>
            </w:r>
          </w:p>
          <w:p w14:paraId="68FD415F" w14:textId="77777777" w:rsidR="00480E4C" w:rsidRDefault="00480E4C" w:rsidP="00B05B1D">
            <w:pPr>
              <w:pStyle w:val="Legende"/>
            </w:pPr>
          </w:p>
          <w:p w14:paraId="56C1DA76" w14:textId="77777777" w:rsidR="00480E4C" w:rsidRDefault="00480E4C" w:rsidP="0023698F">
            <w:pPr>
              <w:pStyle w:val="Contenu"/>
              <w:numPr>
                <w:ilvl w:val="0"/>
                <w:numId w:val="4"/>
              </w:numPr>
              <w:ind w:hanging="407"/>
            </w:pPr>
            <w:r w:rsidRPr="009D64AD">
              <w:rPr>
                <w:u w:val="single"/>
              </w:rPr>
              <w:t>Phase 3</w:t>
            </w:r>
            <w:r>
              <w:t xml:space="preserve"> dans les locaux de la DEQ (JOUR 5 – SEMAINE 1) :</w:t>
            </w:r>
          </w:p>
          <w:p w14:paraId="65E6D1DB" w14:textId="77777777" w:rsidR="00480E4C" w:rsidRDefault="00480E4C" w:rsidP="0023698F">
            <w:pPr>
              <w:pStyle w:val="Contenu"/>
              <w:numPr>
                <w:ilvl w:val="1"/>
                <w:numId w:val="4"/>
              </w:numPr>
            </w:pPr>
            <w:r>
              <w:t>Intégration des visites du paquet OKAPI RVT-1 : recensement et visite annuelle des ouvrages 1 à 10</w:t>
            </w:r>
          </w:p>
          <w:p w14:paraId="630DBB76" w14:textId="77777777" w:rsidR="00480E4C" w:rsidRDefault="00480E4C" w:rsidP="0023698F">
            <w:pPr>
              <w:pStyle w:val="Contenu"/>
              <w:numPr>
                <w:ilvl w:val="1"/>
                <w:numId w:val="4"/>
              </w:numPr>
            </w:pPr>
            <w:r>
              <w:t>Vérification des recensements et visites réalisés sur les ouvrages 1 à 10</w:t>
            </w:r>
          </w:p>
          <w:p w14:paraId="20DD9634" w14:textId="77777777" w:rsidR="00480E4C" w:rsidRDefault="00480E4C" w:rsidP="00480E4C">
            <w:r w:rsidRPr="00A11325">
              <w:rPr>
                <w:noProof/>
              </w:rPr>
              <w:lastRenderedPageBreak/>
              <w:drawing>
                <wp:inline distT="0" distB="0" distL="0" distR="0" wp14:anchorId="096790A8" wp14:editId="6525415D">
                  <wp:extent cx="6371590" cy="2361565"/>
                  <wp:effectExtent l="0" t="0" r="0" b="635"/>
                  <wp:docPr id="1715414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41487" name=""/>
                          <pic:cNvPicPr/>
                        </pic:nvPicPr>
                        <pic:blipFill>
                          <a:blip r:embed="rId14"/>
                          <a:stretch>
                            <a:fillRect/>
                          </a:stretch>
                        </pic:blipFill>
                        <pic:spPr>
                          <a:xfrm>
                            <a:off x="0" y="0"/>
                            <a:ext cx="6371590" cy="2361565"/>
                          </a:xfrm>
                          <a:prstGeom prst="rect">
                            <a:avLst/>
                          </a:prstGeom>
                        </pic:spPr>
                      </pic:pic>
                    </a:graphicData>
                  </a:graphic>
                </wp:inline>
              </w:drawing>
            </w:r>
          </w:p>
          <w:p w14:paraId="6FD817CA" w14:textId="77777777" w:rsidR="00480E4C" w:rsidRDefault="00480E4C" w:rsidP="00B05B1D">
            <w:pPr>
              <w:pStyle w:val="Legende"/>
            </w:pPr>
            <w:r w:rsidRPr="000E2001">
              <w:t>Vérification d</w:t>
            </w:r>
            <w:r>
              <w:t>u recensement et des</w:t>
            </w:r>
            <w:r w:rsidRPr="000E2001">
              <w:t xml:space="preserve"> notes attribuées aux </w:t>
            </w:r>
            <w:r>
              <w:t xml:space="preserve">éléments </w:t>
            </w:r>
            <w:r w:rsidRPr="000E2001">
              <w:t>d</w:t>
            </w:r>
            <w:r>
              <w:t xml:space="preserve">’un </w:t>
            </w:r>
            <w:r w:rsidRPr="000E2001">
              <w:t>ouvrage </w:t>
            </w:r>
            <w:r>
              <w:t>piles,</w:t>
            </w:r>
            <w:r w:rsidRPr="000E2001">
              <w:t xml:space="preserve"> tabliers, culées, murs, chaussée, dispositifs de retenue, trottoirs,</w:t>
            </w:r>
            <w:r>
              <w:t xml:space="preserve"> …</w:t>
            </w:r>
          </w:p>
          <w:p w14:paraId="5015847D" w14:textId="77777777" w:rsidR="00480E4C" w:rsidRPr="000E2001" w:rsidRDefault="00480E4C" w:rsidP="00B05B1D">
            <w:pPr>
              <w:pStyle w:val="Legende"/>
            </w:pPr>
          </w:p>
          <w:p w14:paraId="64887CA9" w14:textId="5F2DF81C" w:rsidR="00480E4C" w:rsidRDefault="00480E4C" w:rsidP="0023698F">
            <w:pPr>
              <w:pStyle w:val="Contenu"/>
              <w:numPr>
                <w:ilvl w:val="1"/>
                <w:numId w:val="4"/>
              </w:numPr>
            </w:pPr>
            <w:r>
              <w:t xml:space="preserve">Élaboration et mise à disposition du paquet OKAPI </w:t>
            </w:r>
            <w:r w:rsidRPr="009C567E">
              <w:rPr>
                <w:u w:val="single"/>
              </w:rPr>
              <w:t>RVT</w:t>
            </w:r>
            <w:r>
              <w:rPr>
                <w:u w:val="single"/>
              </w:rPr>
              <w:t>-2</w:t>
            </w:r>
            <w:r>
              <w:t xml:space="preserve"> (version 2) sur le SAAS OASIS-OKAPI </w:t>
            </w:r>
          </w:p>
          <w:p w14:paraId="632343A6" w14:textId="77777777" w:rsidR="00480E4C" w:rsidRDefault="00480E4C" w:rsidP="0023698F">
            <w:pPr>
              <w:pStyle w:val="Contenu"/>
              <w:numPr>
                <w:ilvl w:val="0"/>
                <w:numId w:val="4"/>
              </w:numPr>
              <w:ind w:hanging="407"/>
            </w:pPr>
            <w:r w:rsidRPr="007D63E1">
              <w:rPr>
                <w:u w:val="single"/>
              </w:rPr>
              <w:t>Phase 4</w:t>
            </w:r>
            <w:r>
              <w:t xml:space="preserve"> sur le terrain (JOUR 1 </w:t>
            </w:r>
            <w:r>
              <w:sym w:font="Symbol" w:char="F0AE"/>
            </w:r>
            <w:r>
              <w:t xml:space="preserve"> JOUR 2 – SEMAINE 2) :</w:t>
            </w:r>
          </w:p>
          <w:p w14:paraId="5AE7127E" w14:textId="77777777" w:rsidR="00480E4C" w:rsidRDefault="00480E4C" w:rsidP="0023698F">
            <w:pPr>
              <w:pStyle w:val="Contenu"/>
              <w:numPr>
                <w:ilvl w:val="1"/>
                <w:numId w:val="4"/>
              </w:numPr>
            </w:pPr>
            <w:r>
              <w:t xml:space="preserve">Réalisation des visites avec le paquet OKAPI RVT-2 (version 2) pour </w:t>
            </w:r>
            <w:r w:rsidRPr="009C567E">
              <w:rPr>
                <w:i/>
                <w:iCs/>
              </w:rPr>
              <w:t>recenser et visiter les ouvrages 11 à 30 sur le terrain</w:t>
            </w:r>
            <w:r>
              <w:t xml:space="preserve"> </w:t>
            </w:r>
          </w:p>
          <w:p w14:paraId="6DBD47C8" w14:textId="77777777" w:rsidR="00480E4C" w:rsidRDefault="00480E4C" w:rsidP="0023698F">
            <w:pPr>
              <w:pStyle w:val="Contenu"/>
              <w:numPr>
                <w:ilvl w:val="0"/>
                <w:numId w:val="4"/>
              </w:numPr>
              <w:ind w:hanging="407"/>
            </w:pPr>
            <w:r w:rsidRPr="007D63E1">
              <w:rPr>
                <w:u w:val="single"/>
              </w:rPr>
              <w:t>Phase 5</w:t>
            </w:r>
            <w:r>
              <w:t xml:space="preserve"> dans les locaux de la DEQ (JOUR 3 </w:t>
            </w:r>
            <w:r>
              <w:sym w:font="Symbol" w:char="F0AE"/>
            </w:r>
            <w:r>
              <w:t xml:space="preserve"> JOUR 5 – SEMAINE 2) :</w:t>
            </w:r>
          </w:p>
          <w:p w14:paraId="1177C5F6" w14:textId="77777777" w:rsidR="00480E4C" w:rsidRDefault="00480E4C" w:rsidP="0023698F">
            <w:pPr>
              <w:pStyle w:val="Contenu"/>
              <w:numPr>
                <w:ilvl w:val="1"/>
                <w:numId w:val="4"/>
              </w:numPr>
            </w:pPr>
            <w:r>
              <w:t>Intégration des visites du paquet OKAPI RVT-1 : recensement et visite annuelle des ouvrages 11 à 30 dans le SAAS</w:t>
            </w:r>
          </w:p>
          <w:p w14:paraId="3AF21D0C" w14:textId="77777777" w:rsidR="00480E4C" w:rsidRDefault="00480E4C" w:rsidP="0023698F">
            <w:pPr>
              <w:pStyle w:val="Contenu"/>
              <w:numPr>
                <w:ilvl w:val="1"/>
                <w:numId w:val="4"/>
              </w:numPr>
            </w:pPr>
            <w:r>
              <w:t>Vérification des recensements et visites réalisés sur les ouvrages 11 à 30</w:t>
            </w:r>
          </w:p>
          <w:p w14:paraId="7551356A" w14:textId="2CD44624" w:rsidR="00480E4C" w:rsidRDefault="00480E4C" w:rsidP="0023698F">
            <w:pPr>
              <w:pStyle w:val="Contenu"/>
              <w:numPr>
                <w:ilvl w:val="1"/>
                <w:numId w:val="4"/>
              </w:numPr>
            </w:pPr>
            <w:r>
              <w:t xml:space="preserve">Élaboration et mise à disposition du paquet OKAPI </w:t>
            </w:r>
            <w:r w:rsidRPr="009C567E">
              <w:rPr>
                <w:u w:val="single"/>
              </w:rPr>
              <w:t>RVT</w:t>
            </w:r>
            <w:r>
              <w:rPr>
                <w:u w:val="single"/>
              </w:rPr>
              <w:t>-3</w:t>
            </w:r>
            <w:r>
              <w:t xml:space="preserve"> (version 3) sur le SAAS OASIS-OKAPI </w:t>
            </w:r>
          </w:p>
          <w:p w14:paraId="53D5350E" w14:textId="2BBF21B7" w:rsidR="00480E4C" w:rsidRDefault="00480E4C" w:rsidP="0023698F">
            <w:pPr>
              <w:pStyle w:val="Contenu"/>
              <w:numPr>
                <w:ilvl w:val="1"/>
                <w:numId w:val="4"/>
              </w:numPr>
            </w:pPr>
            <w:r>
              <w:t>Paramétrage et mise au point du système : notations, plans de visite, périodicités, préprogrammations</w:t>
            </w:r>
          </w:p>
        </w:tc>
      </w:tr>
      <w:tr w:rsidR="00F977EF" w14:paraId="1E95DAC9" w14:textId="77777777" w:rsidTr="007C6B0B">
        <w:trPr>
          <w:trHeight w:val="3546"/>
        </w:trPr>
        <w:tc>
          <w:tcPr>
            <w:tcW w:w="10034" w:type="dxa"/>
          </w:tcPr>
          <w:p w14:paraId="2B44D85E" w14:textId="53EBD790" w:rsidR="00F977EF" w:rsidRDefault="00412CCB" w:rsidP="0023698F">
            <w:pPr>
              <w:pStyle w:val="Contenu"/>
              <w:spacing w:before="120"/>
              <w:ind w:left="360"/>
            </w:pPr>
            <w:r>
              <w:lastRenderedPageBreak/>
              <w:t>À l’issue de la mission, l’ensemble des options retenues sera consigné dans un document de synthèse selon un format « Charte qualité pour la gestion des ouvrages d’art ».</w:t>
            </w:r>
            <w:r w:rsidR="00F977EF">
              <w:t xml:space="preserve">  </w:t>
            </w:r>
            <w:r w:rsidRPr="00412CCB">
              <w:t xml:space="preserve">Ce document sera rédigé par </w:t>
            </w:r>
            <w:r>
              <w:t>TWS</w:t>
            </w:r>
            <w:r w:rsidRPr="00412CCB">
              <w:t>, il constituera le cahier des charges pour les consultations ultérieures.</w:t>
            </w:r>
          </w:p>
          <w:p w14:paraId="59DACD13" w14:textId="77777777" w:rsidR="00412CCB" w:rsidRDefault="00412CCB" w:rsidP="00412CCB">
            <w:pPr>
              <w:pStyle w:val="Contenu"/>
            </w:pPr>
          </w:p>
          <w:p w14:paraId="403363B3" w14:textId="34244838" w:rsidR="00F977EF" w:rsidRPr="00224D1F" w:rsidRDefault="00412CCB" w:rsidP="00984B88">
            <w:pPr>
              <w:pStyle w:val="Contenu"/>
              <w:keepNext/>
              <w:numPr>
                <w:ilvl w:val="0"/>
                <w:numId w:val="13"/>
              </w:numPr>
              <w:ind w:left="815" w:hanging="458"/>
              <w:rPr>
                <w:u w:val="single"/>
              </w:rPr>
            </w:pPr>
            <w:r>
              <w:rPr>
                <w:u w:val="single"/>
              </w:rPr>
              <w:lastRenderedPageBreak/>
              <w:t>Étape 2 : Recense</w:t>
            </w:r>
            <w:r w:rsidR="009C567E">
              <w:rPr>
                <w:u w:val="single"/>
              </w:rPr>
              <w:t xml:space="preserve">ment </w:t>
            </w:r>
            <w:r w:rsidR="00FA36CD">
              <w:sym w:font="Symbol" w:char="F0AE"/>
            </w:r>
            <w:r w:rsidR="00FA36CD">
              <w:t xml:space="preserve"> JOUR 2 – SEMAINE 1</w:t>
            </w:r>
          </w:p>
          <w:p w14:paraId="52D34054" w14:textId="77777777" w:rsidR="00412CCB" w:rsidRDefault="00412CCB" w:rsidP="00412CCB">
            <w:pPr>
              <w:pStyle w:val="Contenu"/>
              <w:keepNext/>
              <w:ind w:left="391"/>
            </w:pPr>
            <w:r>
              <w:t>Au cours de cette étape, la société TWS réalise les prestations suivantes :</w:t>
            </w:r>
          </w:p>
          <w:p w14:paraId="0D57B228" w14:textId="424AC619" w:rsidR="00412CCB" w:rsidRDefault="00412CCB" w:rsidP="00984B88">
            <w:pPr>
              <w:pStyle w:val="Contenu-2"/>
              <w:numPr>
                <w:ilvl w:val="1"/>
                <w:numId w:val="18"/>
              </w:numPr>
            </w:pPr>
            <w:r>
              <w:t>Elle propose au SOA un</w:t>
            </w:r>
            <w:r w:rsidR="00A54023">
              <w:t>e évolution de son</w:t>
            </w:r>
            <w:r>
              <w:t xml:space="preserve"> modèle de cahier des charges pour la mise en place des marchés de recensement</w:t>
            </w:r>
            <w:r w:rsidR="00A54023">
              <w:t xml:space="preserve"> </w:t>
            </w:r>
            <w:r w:rsidR="00222AE7">
              <w:t xml:space="preserve">associé à visite </w:t>
            </w:r>
            <w:r w:rsidR="00A54023">
              <w:t>prenant en compte la démarche associée aux paquets OKAPI RVT.</w:t>
            </w:r>
          </w:p>
          <w:p w14:paraId="785A61A0" w14:textId="041A1E62" w:rsidR="00412CCB" w:rsidRDefault="00412CCB" w:rsidP="00984B88">
            <w:pPr>
              <w:pStyle w:val="Contenu-2"/>
              <w:numPr>
                <w:ilvl w:val="1"/>
                <w:numId w:val="18"/>
              </w:numPr>
            </w:pPr>
            <w:r>
              <w:t>Elle apporte une assistance aux prestataires (mail, téléphone, teams) une assistance dans la réalisation des recensements : installation et configuration du logiciel sur les appareils mobiles (smartphones, tablettes), téléchargement des paquets OKAPI pour le recensement.</w:t>
            </w:r>
          </w:p>
          <w:p w14:paraId="3E6020B3" w14:textId="2B4A5F73" w:rsidR="00412CCB" w:rsidRDefault="00412CCB" w:rsidP="00984B88">
            <w:pPr>
              <w:pStyle w:val="Contenu-2"/>
              <w:numPr>
                <w:ilvl w:val="1"/>
                <w:numId w:val="18"/>
              </w:numPr>
            </w:pPr>
            <w:r>
              <w:t xml:space="preserve">Elle suit et vérifie la bonne intégration des visites </w:t>
            </w:r>
            <w:r w:rsidR="00222AE7">
              <w:t xml:space="preserve">des paquets RVT </w:t>
            </w:r>
            <w:r>
              <w:t>sur le SAAS.</w:t>
            </w:r>
          </w:p>
          <w:p w14:paraId="08D34A53" w14:textId="64B5F475" w:rsidR="00412CCB" w:rsidRDefault="00412CCB" w:rsidP="00984B88">
            <w:pPr>
              <w:pStyle w:val="Contenu-2"/>
              <w:numPr>
                <w:ilvl w:val="1"/>
                <w:numId w:val="18"/>
              </w:numPr>
            </w:pPr>
            <w:r>
              <w:t>Chaque mois, elle adresse un compte-rendu des recensements réalisés par les prestataires au SOA.</w:t>
            </w:r>
          </w:p>
          <w:p w14:paraId="4AFBD653" w14:textId="33701388" w:rsidR="00412CCB" w:rsidRDefault="00412CCB" w:rsidP="00984B88">
            <w:pPr>
              <w:pStyle w:val="Contenu-2"/>
              <w:numPr>
                <w:ilvl w:val="1"/>
                <w:numId w:val="18"/>
              </w:numPr>
            </w:pPr>
            <w:r>
              <w:t>Elle assure les maintenances curatives et évolutives du système de recensement.</w:t>
            </w:r>
          </w:p>
          <w:p w14:paraId="2974C288" w14:textId="77777777" w:rsidR="00412CCB" w:rsidRDefault="00412CCB" w:rsidP="00412CCB"/>
          <w:p w14:paraId="46DE0CAB" w14:textId="77777777" w:rsidR="00412CCB" w:rsidRPr="00412CCB" w:rsidRDefault="00412CCB" w:rsidP="00984B88">
            <w:pPr>
              <w:pStyle w:val="Contenu"/>
              <w:numPr>
                <w:ilvl w:val="0"/>
                <w:numId w:val="13"/>
              </w:numPr>
              <w:ind w:left="957" w:hanging="597"/>
              <w:rPr>
                <w:u w:val="single"/>
              </w:rPr>
            </w:pPr>
            <w:r w:rsidRPr="00412CCB">
              <w:rPr>
                <w:u w:val="single"/>
              </w:rPr>
              <w:t>Étape 3 : Visites IQOA &amp; Inspections détaillées</w:t>
            </w:r>
          </w:p>
          <w:p w14:paraId="39E8102F" w14:textId="77777777" w:rsidR="00412CCB" w:rsidRDefault="00412CCB" w:rsidP="00412CCB">
            <w:pPr>
              <w:pStyle w:val="Contenu"/>
              <w:keepNext/>
              <w:ind w:left="391"/>
            </w:pPr>
            <w:r>
              <w:t>Au cours de cette étape, la société TWS réalise les prestations suivantes :</w:t>
            </w:r>
          </w:p>
          <w:p w14:paraId="17D71E85" w14:textId="6EBC44AA" w:rsidR="00412CCB" w:rsidRDefault="00412CCB" w:rsidP="00984B88">
            <w:pPr>
              <w:pStyle w:val="Contenu-2"/>
              <w:numPr>
                <w:ilvl w:val="1"/>
                <w:numId w:val="18"/>
              </w:numPr>
            </w:pPr>
            <w:r>
              <w:t>Elle propose au SOA un modèle de cahier des charges pour la mise en place des marchés IQOA et des marchés d’inspections détaillées.</w:t>
            </w:r>
          </w:p>
          <w:p w14:paraId="32BA962E" w14:textId="77777777" w:rsidR="00412CCB" w:rsidRDefault="00412CCB" w:rsidP="00984B88">
            <w:pPr>
              <w:pStyle w:val="Contenu-2"/>
              <w:numPr>
                <w:ilvl w:val="1"/>
                <w:numId w:val="18"/>
              </w:numPr>
            </w:pPr>
            <w:r>
              <w:t>Elle apporte une assistance aux prestataires (mail, téléphone, teams) une assistance dans la réalisation des visites IQOA et inspections détaillées : installation et configuration du logiciel sur les appareils mobiles (smartphones, tablettes), téléchargement des paquets OKAPI contenant les visites et inspections à réaliser.</w:t>
            </w:r>
          </w:p>
          <w:p w14:paraId="3B202F97" w14:textId="77777777" w:rsidR="00412CCB" w:rsidRDefault="00412CCB" w:rsidP="00984B88">
            <w:pPr>
              <w:pStyle w:val="Contenu-2"/>
              <w:numPr>
                <w:ilvl w:val="1"/>
                <w:numId w:val="18"/>
              </w:numPr>
            </w:pPr>
            <w:r>
              <w:t>Elle suit et vérifie la bonne intégration des visite et inspections réalisées sur le SAAS.</w:t>
            </w:r>
          </w:p>
          <w:p w14:paraId="5CCE7544" w14:textId="77777777" w:rsidR="00412CCB" w:rsidRDefault="00412CCB" w:rsidP="00984B88">
            <w:pPr>
              <w:pStyle w:val="Contenu-2"/>
              <w:numPr>
                <w:ilvl w:val="1"/>
                <w:numId w:val="18"/>
              </w:numPr>
            </w:pPr>
            <w:r>
              <w:t>Chaque mois, elle adresse un compte-rendu des visites et inspections téléchargées par les prestataires au SOA.</w:t>
            </w:r>
          </w:p>
          <w:p w14:paraId="0BC07A00" w14:textId="7775A17E" w:rsidR="00412CCB" w:rsidRDefault="00412CCB" w:rsidP="00984B88">
            <w:pPr>
              <w:pStyle w:val="Contenu-2"/>
              <w:numPr>
                <w:ilvl w:val="1"/>
                <w:numId w:val="18"/>
              </w:numPr>
            </w:pPr>
            <w:r>
              <w:t>Elle assure les maintenances curatives et évolutives du système de surveillance.</w:t>
            </w:r>
          </w:p>
          <w:p w14:paraId="77E3D7B1" w14:textId="5CCCDA85" w:rsidR="00412CCB" w:rsidRDefault="00412CCB" w:rsidP="00412CCB"/>
          <w:p w14:paraId="3105B502" w14:textId="7AD69729" w:rsidR="00F977EF" w:rsidRPr="00412CCB" w:rsidRDefault="00412CCB" w:rsidP="00984B88">
            <w:pPr>
              <w:pStyle w:val="Contenu"/>
              <w:numPr>
                <w:ilvl w:val="0"/>
                <w:numId w:val="13"/>
              </w:numPr>
              <w:ind w:left="815" w:hanging="455"/>
              <w:rPr>
                <w:u w:val="single"/>
              </w:rPr>
            </w:pPr>
            <w:r w:rsidRPr="00412CCB">
              <w:rPr>
                <w:u w:val="single"/>
              </w:rPr>
              <w:t>Étape 4 : Entretien courant</w:t>
            </w:r>
          </w:p>
          <w:p w14:paraId="7475DE3E" w14:textId="77777777" w:rsidR="00412CCB" w:rsidRDefault="00412CCB" w:rsidP="00412CCB">
            <w:pPr>
              <w:pStyle w:val="Contenu"/>
              <w:keepNext/>
              <w:ind w:left="391"/>
            </w:pPr>
            <w:r>
              <w:t>Au cours de cette étape, la société TWS réalise les prestations suivantes :</w:t>
            </w:r>
          </w:p>
          <w:p w14:paraId="5D9AD286" w14:textId="18FBAA63" w:rsidR="00412CCB" w:rsidRDefault="00412CCB" w:rsidP="00984B88">
            <w:pPr>
              <w:pStyle w:val="Contenu-2"/>
              <w:numPr>
                <w:ilvl w:val="1"/>
                <w:numId w:val="18"/>
              </w:numPr>
            </w:pPr>
            <w:r>
              <w:t>Elle propose au SOA un modèle de cahier des charges technique pour la mise en place des marchés d’entretien courant.</w:t>
            </w:r>
          </w:p>
          <w:p w14:paraId="178B45B5" w14:textId="09C465F8" w:rsidR="00412CCB" w:rsidRDefault="00412CCB" w:rsidP="00984B88">
            <w:pPr>
              <w:pStyle w:val="Contenu-2"/>
              <w:numPr>
                <w:ilvl w:val="1"/>
                <w:numId w:val="18"/>
              </w:numPr>
            </w:pPr>
            <w:r>
              <w:t>Elle intègre un bordereau de prix locaux pour l’estimation des projets de réparation courants fourni par le SOA.</w:t>
            </w:r>
          </w:p>
          <w:p w14:paraId="54FE013A" w14:textId="77777777" w:rsidR="00412CCB" w:rsidRDefault="00412CCB" w:rsidP="00984B88">
            <w:pPr>
              <w:pStyle w:val="Contenu-2"/>
              <w:numPr>
                <w:ilvl w:val="1"/>
                <w:numId w:val="18"/>
              </w:numPr>
            </w:pPr>
            <w:r>
              <w:t>Elle met en place une programmation automatique des visites d’entretien courant à partir de celle des visites IQOA et des inspections détaillées.</w:t>
            </w:r>
          </w:p>
          <w:p w14:paraId="2F81EB0F" w14:textId="77777777" w:rsidR="00412CCB" w:rsidRDefault="00412CCB" w:rsidP="00984B88">
            <w:pPr>
              <w:pStyle w:val="Contenu-2"/>
              <w:numPr>
                <w:ilvl w:val="1"/>
                <w:numId w:val="18"/>
              </w:numPr>
            </w:pPr>
            <w:r>
              <w:lastRenderedPageBreak/>
              <w:t>Elle suit et vérifie la bonne intégration des visites d’entretien courant.</w:t>
            </w:r>
          </w:p>
          <w:p w14:paraId="674DE680" w14:textId="262361E3" w:rsidR="00412CCB" w:rsidRDefault="00412CCB" w:rsidP="00984B88">
            <w:pPr>
              <w:pStyle w:val="Contenu-2"/>
              <w:numPr>
                <w:ilvl w:val="1"/>
                <w:numId w:val="18"/>
              </w:numPr>
            </w:pPr>
            <w:r>
              <w:t>Elle met en place un système d’alerte signalant la non-réalisation de ces visites.</w:t>
            </w:r>
          </w:p>
          <w:p w14:paraId="1571F576" w14:textId="5797C538" w:rsidR="00412CCB" w:rsidRDefault="00412CCB" w:rsidP="00412CCB">
            <w:pPr>
              <w:pStyle w:val="Contenu"/>
              <w:ind w:left="390"/>
            </w:pPr>
          </w:p>
          <w:p w14:paraId="4D5A16A4" w14:textId="6FDC2C28" w:rsidR="00412CCB" w:rsidRPr="00412CCB" w:rsidRDefault="00412CCB" w:rsidP="00984B88">
            <w:pPr>
              <w:pStyle w:val="Contenu"/>
              <w:keepNext/>
              <w:keepLines/>
              <w:numPr>
                <w:ilvl w:val="0"/>
                <w:numId w:val="13"/>
              </w:numPr>
              <w:ind w:left="815" w:hanging="458"/>
              <w:rPr>
                <w:u w:val="single"/>
              </w:rPr>
            </w:pPr>
            <w:r w:rsidRPr="00412CCB">
              <w:rPr>
                <w:u w:val="single"/>
              </w:rPr>
              <w:t>Étape 5 : Réparation</w:t>
            </w:r>
          </w:p>
          <w:p w14:paraId="7CFA2D93" w14:textId="77777777" w:rsidR="00412CCB" w:rsidRDefault="00412CCB" w:rsidP="00412CCB">
            <w:pPr>
              <w:pStyle w:val="Contenu"/>
              <w:keepNext/>
              <w:ind w:left="391"/>
            </w:pPr>
            <w:r>
              <w:t>Au cours de cette étape, la société TWS réalise les prestations suivantes :</w:t>
            </w:r>
          </w:p>
          <w:p w14:paraId="24B34D93" w14:textId="1B5D89A5" w:rsidR="00412CCB" w:rsidRDefault="00412CCB" w:rsidP="00984B88">
            <w:pPr>
              <w:pStyle w:val="Contenu-2"/>
              <w:numPr>
                <w:ilvl w:val="1"/>
                <w:numId w:val="18"/>
              </w:numPr>
            </w:pPr>
            <w:r w:rsidRPr="00412CCB">
              <w:t>Elle met en place un système d’alerte signalant la non-résolution des prescriptions associées aux visites et inspections téléchargées et validées.</w:t>
            </w:r>
          </w:p>
          <w:p w14:paraId="2E250A2D" w14:textId="77777777" w:rsidR="00412CCB" w:rsidRDefault="00412CCB" w:rsidP="00984B88">
            <w:pPr>
              <w:pStyle w:val="Contenu-2"/>
              <w:numPr>
                <w:ilvl w:val="1"/>
                <w:numId w:val="18"/>
              </w:numPr>
            </w:pPr>
            <w:r>
              <w:t>Elle met en place une programmation automatique des visites de fin de garantie associées aux prescriptions réalisées.</w:t>
            </w:r>
          </w:p>
          <w:p w14:paraId="42FDD309" w14:textId="3250C087" w:rsidR="00F977EF" w:rsidRPr="00224D1F" w:rsidRDefault="00412CCB" w:rsidP="00984B88">
            <w:pPr>
              <w:pStyle w:val="Contenu-2"/>
              <w:numPr>
                <w:ilvl w:val="1"/>
                <w:numId w:val="18"/>
              </w:numPr>
            </w:pPr>
            <w:r>
              <w:t>Elle met en place un système d’alerte signalant les visites de fin de garantie à effectuer et mentionnant les délais impartis.</w:t>
            </w:r>
          </w:p>
        </w:tc>
      </w:tr>
      <w:tr w:rsidR="00412CCB" w14:paraId="59B39794" w14:textId="77777777" w:rsidTr="00772AD4">
        <w:trPr>
          <w:trHeight w:val="3546"/>
        </w:trPr>
        <w:tc>
          <w:tcPr>
            <w:tcW w:w="10034" w:type="dxa"/>
            <w:shd w:val="clear" w:color="auto" w:fill="F2F2F2" w:themeFill="background1" w:themeFillShade="F2"/>
            <w:vAlign w:val="center"/>
          </w:tcPr>
          <w:p w14:paraId="5276D76F" w14:textId="3E9982E8" w:rsidR="00412CCB" w:rsidRDefault="00412CCB" w:rsidP="00772AD4">
            <w:pPr>
              <w:pStyle w:val="Paragraphedeliste"/>
              <w:numPr>
                <w:ilvl w:val="2"/>
                <w:numId w:val="2"/>
              </w:numPr>
              <w:spacing w:before="60"/>
              <w:ind w:left="1077" w:hanging="1077"/>
              <w:outlineLvl w:val="2"/>
            </w:pPr>
            <w:bookmarkStart w:id="15" w:name="_Toc167269025"/>
            <w:bookmarkStart w:id="16" w:name="_Toc190329088"/>
            <w:r w:rsidRPr="00412CCB">
              <w:lastRenderedPageBreak/>
              <w:t xml:space="preserve">Accompagnement </w:t>
            </w:r>
            <w:r>
              <w:t>tout au long</w:t>
            </w:r>
            <w:r w:rsidRPr="00412CCB">
              <w:t xml:space="preserve"> du </w:t>
            </w:r>
            <w:r>
              <w:t>marché</w:t>
            </w:r>
            <w:bookmarkEnd w:id="15"/>
            <w:bookmarkEnd w:id="16"/>
          </w:p>
          <w:p w14:paraId="0B0DAC25" w14:textId="77777777" w:rsidR="00412CCB" w:rsidRDefault="00412CCB" w:rsidP="00412CCB">
            <w:pPr>
              <w:pStyle w:val="Contenu"/>
            </w:pPr>
            <w:r>
              <w:t>L'accompagnement est réalisé de la façon suivante :</w:t>
            </w:r>
          </w:p>
          <w:p w14:paraId="34339C8F" w14:textId="352E4379" w:rsidR="00412CCB" w:rsidRDefault="00412CCB" w:rsidP="00984B88">
            <w:pPr>
              <w:pStyle w:val="Contenu-2"/>
            </w:pPr>
            <w:r>
              <w:t>Des sessions d’assistance courantes Teams à raison d’une demi-journée par mois</w:t>
            </w:r>
          </w:p>
          <w:p w14:paraId="3B09EE9E" w14:textId="24CBB10D" w:rsidR="00412CCB" w:rsidRDefault="00412CCB" w:rsidP="00984B88">
            <w:pPr>
              <w:pStyle w:val="Contenu-2"/>
            </w:pPr>
            <w:r>
              <w:t>Des sessions Teams faisant suite aux questions adressées au support TWS via support@twssa.com</w:t>
            </w:r>
          </w:p>
          <w:p w14:paraId="071406FB" w14:textId="67B87E74" w:rsidR="00412CCB" w:rsidRDefault="00412CCB" w:rsidP="00984B88">
            <w:pPr>
              <w:pStyle w:val="Contenu-2"/>
            </w:pPr>
            <w:r>
              <w:t>Des forums biannuels réalisés à distance (2 sessions Teams pendant 4 matinées du mardi au vendredi - dernière semaine de juin et dernière semaine de novembre) avec les utilisateurs du logiciel</w:t>
            </w:r>
          </w:p>
          <w:p w14:paraId="265C8E06" w14:textId="20D4EFF9" w:rsidR="00412CCB" w:rsidRDefault="00412CCB" w:rsidP="00984B88">
            <w:pPr>
              <w:pStyle w:val="Contenu-2"/>
            </w:pPr>
            <w:r w:rsidRPr="00412CCB">
              <w:t>Le cas échéant, si cela s’avère nécessaire (ce qui ne devrait pas être le cas au regard de l’expérience acquise en la matière), 1 ou 2 missions sur site supplémentaires.</w:t>
            </w:r>
          </w:p>
          <w:p w14:paraId="3390EBD2" w14:textId="560D5A50" w:rsidR="00412CCB" w:rsidRDefault="00412CCB" w:rsidP="00412CCB">
            <w:pPr>
              <w:pStyle w:val="Contenu"/>
            </w:pPr>
          </w:p>
        </w:tc>
      </w:tr>
    </w:tbl>
    <w:p w14:paraId="285A2FE1" w14:textId="276F3DF0" w:rsidR="00412CCB" w:rsidRDefault="00412CCB" w:rsidP="00412CCB">
      <w:pPr>
        <w:pStyle w:val="Titre2"/>
        <w:numPr>
          <w:ilvl w:val="1"/>
          <w:numId w:val="2"/>
        </w:numPr>
      </w:pPr>
      <w:bookmarkStart w:id="17" w:name="_Toc167269026"/>
      <w:bookmarkStart w:id="18" w:name="_Toc190329089"/>
      <w:r w:rsidRPr="00412CCB">
        <w:t>Hébergement des données et sécurité</w:t>
      </w:r>
      <w:bookmarkEnd w:id="17"/>
      <w:bookmarkEnd w:id="18"/>
    </w:p>
    <w:tbl>
      <w:tblPr>
        <w:tblW w:w="9999" w:type="dxa"/>
        <w:tblInd w:w="40" w:type="dxa"/>
        <w:tblCellMar>
          <w:left w:w="0" w:type="dxa"/>
          <w:right w:w="0" w:type="dxa"/>
        </w:tblCellMar>
        <w:tblLook w:val="0000" w:firstRow="0" w:lastRow="0" w:firstColumn="0" w:lastColumn="0" w:noHBand="0" w:noVBand="0"/>
      </w:tblPr>
      <w:tblGrid>
        <w:gridCol w:w="9999"/>
      </w:tblGrid>
      <w:tr w:rsidR="00412CCB" w14:paraId="00EA1B73" w14:textId="77777777" w:rsidTr="00412CCB">
        <w:trPr>
          <w:trHeight w:val="3546"/>
        </w:trPr>
        <w:tc>
          <w:tcPr>
            <w:tcW w:w="9999" w:type="dxa"/>
          </w:tcPr>
          <w:p w14:paraId="652B5E93" w14:textId="724A233D" w:rsidR="00412CCB" w:rsidRDefault="00412CCB" w:rsidP="00412CCB">
            <w:pPr>
              <w:pStyle w:val="Paragraphedeliste"/>
              <w:numPr>
                <w:ilvl w:val="2"/>
                <w:numId w:val="2"/>
              </w:numPr>
              <w:ind w:left="1077" w:hanging="1077"/>
              <w:outlineLvl w:val="2"/>
            </w:pPr>
            <w:bookmarkStart w:id="19" w:name="_Toc167269027"/>
            <w:bookmarkStart w:id="20" w:name="_Toc190329090"/>
            <w:r w:rsidRPr="00412CCB">
              <w:t>Réseau et hébergement des données</w:t>
            </w:r>
            <w:bookmarkEnd w:id="19"/>
            <w:bookmarkEnd w:id="20"/>
          </w:p>
          <w:p w14:paraId="3ABB25F1" w14:textId="77777777" w:rsidR="00412CCB" w:rsidRDefault="00412CCB" w:rsidP="00412CCB">
            <w:pPr>
              <w:pStyle w:val="Contenu"/>
            </w:pPr>
            <w:r>
              <w:t>Lors de la mise en place de la solution SaaS, les données du Client sont mises en stockage sur les serveurs du Fournisseur de service Public Cloud OVH.</w:t>
            </w:r>
          </w:p>
          <w:p w14:paraId="38AB58F5" w14:textId="332BB458" w:rsidR="00412CCB" w:rsidRDefault="00412CCB" w:rsidP="00412CCB">
            <w:pPr>
              <w:pStyle w:val="Contenu"/>
            </w:pPr>
            <w:r>
              <w:t>Toutes les prestations ainsi que les éléments demandés, qu’ils soient matériels ou logiciels respectent les règles de l’art et sont conformes aux normes et standards reconnus, en particulier les référentiels imposés par l’État en matière d’interopérabilité (RGI : http://references.modernisation.gouv.fr) et de sécurité (RGS).</w:t>
            </w:r>
          </w:p>
          <w:p w14:paraId="60810EA3" w14:textId="208070A5" w:rsidR="00412CCB" w:rsidRDefault="00412CCB" w:rsidP="00412CCB">
            <w:pPr>
              <w:pStyle w:val="Contenu"/>
            </w:pPr>
            <w:r>
              <w:t>Les données du client constituant le contenu des Solutions se trouvent sur des serveurs localisés en France.</w:t>
            </w:r>
          </w:p>
          <w:p w14:paraId="521B6B24" w14:textId="77777777" w:rsidR="00412CCB" w:rsidRDefault="00412CCB" w:rsidP="00412CCB">
            <w:pPr>
              <w:pStyle w:val="Contenu"/>
            </w:pPr>
          </w:p>
        </w:tc>
      </w:tr>
      <w:tr w:rsidR="00412CCB" w14:paraId="3F7F5CFB" w14:textId="77777777" w:rsidTr="00412CCB">
        <w:trPr>
          <w:trHeight w:val="3546"/>
        </w:trPr>
        <w:tc>
          <w:tcPr>
            <w:tcW w:w="9999" w:type="dxa"/>
          </w:tcPr>
          <w:p w14:paraId="2A0A13DC" w14:textId="49A7C312" w:rsidR="00412CCB" w:rsidRDefault="00412CCB" w:rsidP="00412CCB">
            <w:pPr>
              <w:pStyle w:val="Paragraphedeliste"/>
              <w:numPr>
                <w:ilvl w:val="2"/>
                <w:numId w:val="2"/>
              </w:numPr>
              <w:ind w:left="1077" w:hanging="1077"/>
              <w:outlineLvl w:val="2"/>
            </w:pPr>
            <w:bookmarkStart w:id="21" w:name="_Toc167269028"/>
            <w:bookmarkStart w:id="22" w:name="_Toc190329091"/>
            <w:r>
              <w:lastRenderedPageBreak/>
              <w:t>Accès au logiciel</w:t>
            </w:r>
            <w:bookmarkEnd w:id="21"/>
            <w:bookmarkEnd w:id="22"/>
          </w:p>
          <w:p w14:paraId="5FA8B5C3" w14:textId="41A9696F" w:rsidR="00412CCB" w:rsidRDefault="00412CCB" w:rsidP="00412CCB">
            <w:pPr>
              <w:pStyle w:val="Contenu"/>
            </w:pPr>
            <w:r w:rsidRPr="00412CCB">
              <w:t>Le Client utilisera seul ce droit d'accès. Il pourra se connecter à tout moment – à l’exception des périodes de maintenance–, à savoir :</w:t>
            </w:r>
          </w:p>
          <w:p w14:paraId="58A99BD0" w14:textId="77777777" w:rsidR="00412CCB" w:rsidRDefault="00412CCB" w:rsidP="00984B88">
            <w:pPr>
              <w:pStyle w:val="Contenu-2"/>
            </w:pPr>
            <w:r>
              <w:t>24 heures sur 24,</w:t>
            </w:r>
          </w:p>
          <w:p w14:paraId="7DCB6A0D" w14:textId="77777777" w:rsidR="00412CCB" w:rsidRDefault="00412CCB" w:rsidP="00984B88">
            <w:pPr>
              <w:pStyle w:val="Contenu-2"/>
            </w:pPr>
            <w:r>
              <w:t>7 jours sur 7,</w:t>
            </w:r>
          </w:p>
          <w:p w14:paraId="7FB07FB6" w14:textId="77777777" w:rsidR="00412CCB" w:rsidRDefault="00412CCB" w:rsidP="00984B88">
            <w:pPr>
              <w:pStyle w:val="Contenu-2"/>
            </w:pPr>
            <w:r>
              <w:t>y compris les dimanche et jours fériés,</w:t>
            </w:r>
          </w:p>
          <w:p w14:paraId="5427F423" w14:textId="31206739" w:rsidR="00412CCB" w:rsidRPr="00412CCB" w:rsidRDefault="00412CCB" w:rsidP="00984B88">
            <w:pPr>
              <w:pStyle w:val="Contenu-2"/>
            </w:pPr>
            <w:r>
              <w:t>avec l’assistance des équipes techniques du Prestataire aux heures de bureau, les jours ouvrables du lundi au vendredi.</w:t>
            </w:r>
          </w:p>
          <w:p w14:paraId="28F8A607" w14:textId="77777777" w:rsidR="00412CCB" w:rsidRDefault="00412CCB" w:rsidP="00412CCB">
            <w:pPr>
              <w:pStyle w:val="Contenu"/>
            </w:pPr>
            <w:r>
              <w:t>L'identification du Client lors de son accès aux Services applicatifs se fait au moyen :</w:t>
            </w:r>
          </w:p>
          <w:p w14:paraId="6606216C" w14:textId="55810E0B" w:rsidR="00412CCB" w:rsidRDefault="00412CCB" w:rsidP="00984B88">
            <w:pPr>
              <w:pStyle w:val="Contenu-2"/>
            </w:pPr>
            <w:r>
              <w:t>d'un Identifiant attribué à chaque Utilisateur par le Prestataire,</w:t>
            </w:r>
          </w:p>
          <w:p w14:paraId="143D25FF" w14:textId="742E2ACE" w:rsidR="00412CCB" w:rsidRDefault="00412CCB" w:rsidP="00984B88">
            <w:pPr>
              <w:pStyle w:val="Contenu-2"/>
            </w:pPr>
            <w:r>
              <w:t>et d'un mot de passe communiqué au Client par le Prestataire.</w:t>
            </w:r>
          </w:p>
          <w:p w14:paraId="08E7617C" w14:textId="77777777" w:rsidR="00412CCB" w:rsidRDefault="00412CCB" w:rsidP="00412CCB">
            <w:pPr>
              <w:pStyle w:val="Contenu"/>
            </w:pPr>
            <w:r>
              <w:t>Le Client utilisera les Identifiants qui lui auront été communiqués lors de chaque connexion aux Services applicatifs. Les Identifiants sont destinés à réserver l'accès des Solutions objets du Contrat aux Utilisateurs du Client, à protéger l'intégrité et la disponibilité des Solutions, ainsi que l'intégrité, la disponibilité et la confidentialité des Données du Client telles que transmises par les Utilisateurs.</w:t>
            </w:r>
          </w:p>
          <w:p w14:paraId="1BCDC15A" w14:textId="2F938E37" w:rsidR="00412CCB" w:rsidRDefault="00412CCB" w:rsidP="00412CCB">
            <w:pPr>
              <w:pStyle w:val="Contenu"/>
            </w:pPr>
            <w:r w:rsidRPr="00412CCB">
              <w:rPr>
                <w:u w:val="single"/>
              </w:rPr>
              <w:t>Confidentialité des identifiants :</w:t>
            </w:r>
            <w:r>
              <w:t xml:space="preserve"> Les Identifiants sont personnels et confidentiels. Ils ne peuvent être changés que sur demande du Client ou à l'initiative du Prestataire sous réserve d’en informer préalablement le Client.</w:t>
            </w:r>
          </w:p>
        </w:tc>
      </w:tr>
      <w:tr w:rsidR="00412CCB" w14:paraId="00B7BFC1" w14:textId="77777777" w:rsidTr="00412CCB">
        <w:trPr>
          <w:trHeight w:val="3546"/>
        </w:trPr>
        <w:tc>
          <w:tcPr>
            <w:tcW w:w="9999" w:type="dxa"/>
            <w:vAlign w:val="center"/>
          </w:tcPr>
          <w:p w14:paraId="141EE75F" w14:textId="7EE95343" w:rsidR="00412CCB" w:rsidRDefault="00412CCB" w:rsidP="00B926CB">
            <w:pPr>
              <w:pStyle w:val="Paragraphedeliste"/>
              <w:numPr>
                <w:ilvl w:val="2"/>
                <w:numId w:val="2"/>
              </w:numPr>
              <w:ind w:left="1077" w:hanging="1077"/>
              <w:outlineLvl w:val="2"/>
            </w:pPr>
            <w:bookmarkStart w:id="23" w:name="_Toc167269029"/>
            <w:bookmarkStart w:id="24" w:name="_Toc190329092"/>
            <w:r>
              <w:t>Sécurité</w:t>
            </w:r>
            <w:bookmarkEnd w:id="23"/>
            <w:bookmarkEnd w:id="24"/>
            <w:r>
              <w:t xml:space="preserve"> </w:t>
            </w:r>
          </w:p>
          <w:p w14:paraId="3A534510" w14:textId="77777777" w:rsidR="00412CCB" w:rsidRDefault="00412CCB" w:rsidP="00412CCB">
            <w:pPr>
              <w:pStyle w:val="Contenu"/>
            </w:pPr>
            <w:r>
              <w:t>Le Prestataire assure l’hébergement des Données, la maintenance et la sécurité des Solutions. Il réalise la sauvegarde des Données dans les conditions définies dans la Charte Qualité selon laquelle il :</w:t>
            </w:r>
          </w:p>
          <w:p w14:paraId="278D4A82" w14:textId="07B6C8B2" w:rsidR="00412CCB" w:rsidRDefault="00412CCB" w:rsidP="00984B88">
            <w:pPr>
              <w:pStyle w:val="Contenu-2"/>
            </w:pPr>
            <w:r>
              <w:t>S’engage à mettre en place des contrôles efficaces de nature à procurer une assurance raisonnable que le Client peut accéder et utiliser le système OASIS-OKAPI aux heures déterminées au Contrat.</w:t>
            </w:r>
          </w:p>
          <w:p w14:paraId="727032F1" w14:textId="0B5D6123" w:rsidR="00412CCB" w:rsidRDefault="00412CCB" w:rsidP="00984B88">
            <w:pPr>
              <w:pStyle w:val="Contenu-2"/>
            </w:pPr>
            <w:r>
              <w:t>S'emploie à sécuriser l'accès et l'utilisation du système OASIS-OKAPI, en tenant compte des protocoles, conformément aux usages en la matière.</w:t>
            </w:r>
          </w:p>
          <w:p w14:paraId="2E795B7E" w14:textId="2AA7C524" w:rsidR="00412CCB" w:rsidRPr="00412CCB" w:rsidRDefault="00412CCB" w:rsidP="00984B88">
            <w:pPr>
              <w:pStyle w:val="Contenu-2"/>
            </w:pPr>
            <w:r>
              <w:t>S’engage à mettre en place des contrôles efficaces de nature à procurer une assurance raisonnable que le système OASIS-OKAPI traite les Données qui lui sont confiées sans risques d’omission, altération, déformation ou toutes autres formes d’anomalie susceptibles de nuire à l’intégrité des résultats issus de ces applications et que les traitements sont en conformité avec la réglementation légale qui leur sont applicables, et que les Données et traitements sont accessibles pour les contrôles et audits extérieurs qui pourraient être diligentés.</w:t>
            </w:r>
          </w:p>
        </w:tc>
      </w:tr>
    </w:tbl>
    <w:p w14:paraId="07A1139B" w14:textId="25FEA09F" w:rsidR="005612FC" w:rsidRDefault="00224D1F" w:rsidP="005612FC">
      <w:pPr>
        <w:pStyle w:val="Titre1"/>
      </w:pPr>
      <w:bookmarkStart w:id="25" w:name="_Toc167269030"/>
      <w:bookmarkStart w:id="26" w:name="_Toc190329093"/>
      <w:r>
        <w:lastRenderedPageBreak/>
        <w:t xml:space="preserve">Partie 2. </w:t>
      </w:r>
      <w:r w:rsidR="00C03933">
        <w:t>Les f</w:t>
      </w:r>
      <w:r>
        <w:t>onctionnalités</w:t>
      </w:r>
      <w:bookmarkEnd w:id="25"/>
      <w:bookmarkEnd w:id="26"/>
    </w:p>
    <w:p w14:paraId="228EE70B" w14:textId="77777777" w:rsidR="00BF204A" w:rsidRDefault="00BF204A" w:rsidP="00BF204A">
      <w:pPr>
        <w:pStyle w:val="Titre2"/>
        <w:numPr>
          <w:ilvl w:val="1"/>
          <w:numId w:val="6"/>
        </w:numPr>
      </w:pPr>
      <w:bookmarkStart w:id="27" w:name="_Toc167269031"/>
      <w:bookmarkStart w:id="28" w:name="_Toc190329094"/>
      <w:r>
        <w:t>Les requêtes</w:t>
      </w:r>
      <w:bookmarkEnd w:id="28"/>
    </w:p>
    <w:tbl>
      <w:tblPr>
        <w:tblW w:w="10039" w:type="dxa"/>
        <w:tblInd w:w="40" w:type="dxa"/>
        <w:tblCellMar>
          <w:left w:w="0" w:type="dxa"/>
          <w:right w:w="0" w:type="dxa"/>
        </w:tblCellMar>
        <w:tblLook w:val="0000" w:firstRow="0" w:lastRow="0" w:firstColumn="0" w:lastColumn="0" w:noHBand="0" w:noVBand="0"/>
      </w:tblPr>
      <w:tblGrid>
        <w:gridCol w:w="9999"/>
        <w:gridCol w:w="40"/>
      </w:tblGrid>
      <w:tr w:rsidR="00BF204A" w14:paraId="3E9DF023" w14:textId="77777777" w:rsidTr="00793AB5">
        <w:trPr>
          <w:trHeight w:val="3546"/>
        </w:trPr>
        <w:tc>
          <w:tcPr>
            <w:tcW w:w="10039" w:type="dxa"/>
            <w:gridSpan w:val="2"/>
          </w:tcPr>
          <w:p w14:paraId="5F426045" w14:textId="77777777" w:rsidR="00BF204A" w:rsidRDefault="00BF204A" w:rsidP="00793AB5">
            <w:pPr>
              <w:rPr>
                <w:i/>
                <w:iCs/>
                <w:color w:val="34ABA2" w:themeColor="accent6"/>
                <w:szCs w:val="28"/>
              </w:rPr>
            </w:pPr>
            <w:r w:rsidRPr="005612FC">
              <w:rPr>
                <w:i/>
                <w:iCs/>
                <w:color w:val="34ABA2" w:themeColor="accent6"/>
                <w:sz w:val="24"/>
                <w:szCs w:val="24"/>
              </w:rPr>
              <w:sym w:font="Wingdings 3" w:char="F075"/>
            </w:r>
            <w:r w:rsidRPr="005612FC">
              <w:rPr>
                <w:i/>
                <w:iCs/>
                <w:color w:val="34ABA2" w:themeColor="accent6"/>
                <w:sz w:val="24"/>
                <w:szCs w:val="24"/>
              </w:rPr>
              <w:t xml:space="preserve"> </w:t>
            </w:r>
            <w:r w:rsidRPr="005612FC">
              <w:rPr>
                <w:i/>
                <w:iCs/>
                <w:color w:val="34ABA2" w:themeColor="accent6"/>
                <w:szCs w:val="28"/>
              </w:rPr>
              <w:t>Utilisation de la barre de navigation, des thématiques, des tableaux et de la navigation</w:t>
            </w:r>
          </w:p>
          <w:p w14:paraId="107417A7" w14:textId="77777777" w:rsidR="00BF204A" w:rsidRDefault="00BF204A" w:rsidP="00BC61B9">
            <w:pPr>
              <w:pStyle w:val="Contenu-2"/>
            </w:pPr>
            <w:r>
              <w:t>Les premières recherches de base sont effectuées en mode plein texte : type d’ouvrage, identifiant, commune, route, etc.</w:t>
            </w:r>
          </w:p>
          <w:p w14:paraId="50BC1A50" w14:textId="77777777" w:rsidR="00BF204A" w:rsidRDefault="00BF204A" w:rsidP="00BC61B9">
            <w:pPr>
              <w:pStyle w:val="Contenu-2"/>
            </w:pPr>
            <w:r>
              <w:t>Les secondes en combinant le mode plein texte et les thématiques : thématique « IG » sur la vue Ouvrages (pour une recherche sur les notations), thématique « Statut » sur la vue Visites (pour une recherche sur l’avancement des visites).</w:t>
            </w:r>
          </w:p>
          <w:p w14:paraId="5B4A5530" w14:textId="77777777" w:rsidR="00BF204A" w:rsidRDefault="00BF204A" w:rsidP="00BC61B9">
            <w:pPr>
              <w:pStyle w:val="Contenu-2"/>
            </w:pPr>
            <w:r>
              <w:t>Pour les recherches avancées qui s’appuient sur les données structurées et incluent des données historisées, plusieurs solutions sont possibles :</w:t>
            </w:r>
          </w:p>
          <w:p w14:paraId="4DB30261" w14:textId="77777777" w:rsidR="00BF204A" w:rsidRDefault="00BF204A" w:rsidP="00B9224F">
            <w:pPr>
              <w:pStyle w:val="Contenu-2"/>
              <w:numPr>
                <w:ilvl w:val="1"/>
                <w:numId w:val="18"/>
              </w:numPr>
            </w:pPr>
            <w:r>
              <w:t>Utiliser les vues et les thématiques. Par exemple, la recherche des ouvrages dont la note a changé entre les deux dernières visites peut être effectuée en utilisant la thématique « Evolution IG » ; la recherche des ouvrages de type « bow-string » en utilisant la thématique « Structure » ; la recherche des bassins hydrauliques à entretenir en utilisant la vue « Propositions d’action » sur les bassins.</w:t>
            </w:r>
          </w:p>
          <w:p w14:paraId="676F2B50" w14:textId="77777777" w:rsidR="00BF204A" w:rsidRDefault="00BF204A" w:rsidP="00793AB5">
            <w:pPr>
              <w:pStyle w:val="Contenu"/>
              <w:numPr>
                <w:ilvl w:val="1"/>
                <w:numId w:val="4"/>
              </w:numPr>
            </w:pPr>
            <w:r>
              <w:t>Utiliser des requêtes prédéfinies par les administrateurs fonctionnels et associées aux profils des utilisateurs.</w:t>
            </w:r>
          </w:p>
          <w:p w14:paraId="2EDD815E" w14:textId="77777777" w:rsidR="00BF204A" w:rsidRDefault="00BF204A" w:rsidP="00793AB5">
            <w:pPr>
              <w:pStyle w:val="Contenu"/>
              <w:numPr>
                <w:ilvl w:val="1"/>
                <w:numId w:val="4"/>
              </w:numPr>
            </w:pPr>
            <w:r>
              <w:t>Utiliser une requête à construire à la volée.</w:t>
            </w:r>
          </w:p>
          <w:p w14:paraId="02B8BCCF" w14:textId="77777777" w:rsidR="00BF204A" w:rsidRDefault="00BF204A" w:rsidP="00793AB5">
            <w:pPr>
              <w:pStyle w:val="Contenu"/>
              <w:numPr>
                <w:ilvl w:val="1"/>
                <w:numId w:val="4"/>
              </w:numPr>
            </w:pPr>
            <w:r>
              <w:t>Combiner les requêtes avec les vues et les thématiques.</w:t>
            </w:r>
          </w:p>
          <w:p w14:paraId="042FF385" w14:textId="77777777" w:rsidR="00BF204A" w:rsidRDefault="00BF204A" w:rsidP="00793AB5">
            <w:pPr>
              <w:pStyle w:val="Contenu"/>
            </w:pPr>
          </w:p>
        </w:tc>
      </w:tr>
      <w:tr w:rsidR="00BF204A" w14:paraId="1CDC4A76" w14:textId="77777777" w:rsidTr="00793AB5">
        <w:trPr>
          <w:gridAfter w:val="1"/>
          <w:wAfter w:w="40" w:type="dxa"/>
          <w:trHeight w:val="3546"/>
        </w:trPr>
        <w:tc>
          <w:tcPr>
            <w:tcW w:w="9999" w:type="dxa"/>
          </w:tcPr>
          <w:p w14:paraId="4C124FBD" w14:textId="77777777" w:rsidR="00BF204A" w:rsidRDefault="00BF204A" w:rsidP="00793AB5">
            <w:pPr>
              <w:keepNext/>
              <w:keepLines/>
              <w:rPr>
                <w:i/>
                <w:iCs/>
                <w:color w:val="34ABA2" w:themeColor="accent6"/>
                <w:szCs w:val="28"/>
              </w:rPr>
            </w:pPr>
            <w:r w:rsidRPr="005612FC">
              <w:rPr>
                <w:i/>
                <w:iCs/>
                <w:color w:val="34ABA2" w:themeColor="accent6"/>
                <w:sz w:val="24"/>
                <w:szCs w:val="24"/>
              </w:rPr>
              <w:lastRenderedPageBreak/>
              <w:sym w:font="Wingdings 3" w:char="F075"/>
            </w:r>
            <w:r w:rsidRPr="005612FC">
              <w:rPr>
                <w:i/>
                <w:iCs/>
                <w:color w:val="34ABA2" w:themeColor="accent6"/>
                <w:sz w:val="24"/>
                <w:szCs w:val="24"/>
              </w:rPr>
              <w:t xml:space="preserve"> </w:t>
            </w:r>
            <w:r>
              <w:rPr>
                <w:i/>
                <w:iCs/>
                <w:color w:val="34ABA2" w:themeColor="accent6"/>
                <w:szCs w:val="28"/>
              </w:rPr>
              <w:t xml:space="preserve">Exemple 1. </w:t>
            </w:r>
            <w:r w:rsidRPr="005612FC">
              <w:rPr>
                <w:i/>
                <w:iCs/>
                <w:color w:val="34ABA2" w:themeColor="accent6"/>
                <w:szCs w:val="28"/>
              </w:rPr>
              <w:t>Rechercher les ponts notés 2E</w:t>
            </w:r>
          </w:p>
          <w:p w14:paraId="7589D8D4" w14:textId="77777777" w:rsidR="00BF204A" w:rsidRDefault="00BF204A" w:rsidP="00BC61B9">
            <w:pPr>
              <w:pStyle w:val="Contenu-2"/>
            </w:pPr>
            <w:r>
              <w:t>Rechercher les ponts</w:t>
            </w:r>
          </w:p>
          <w:p w14:paraId="44502EAF" w14:textId="77777777" w:rsidR="00BF204A" w:rsidRDefault="00BF204A" w:rsidP="00BC61B9">
            <w:pPr>
              <w:pStyle w:val="Contenu-2"/>
            </w:pPr>
            <w:r>
              <w:t>Appliquer la requête macro « Notes 2E » :</w:t>
            </w:r>
          </w:p>
          <w:p w14:paraId="531BB82E" w14:textId="77777777" w:rsidR="00BF204A" w:rsidRDefault="00BF204A" w:rsidP="00793AB5">
            <w:pPr>
              <w:pStyle w:val="Contenu"/>
              <w:keepNext/>
              <w:keepLines/>
              <w:numPr>
                <w:ilvl w:val="1"/>
                <w:numId w:val="18"/>
              </w:numPr>
            </w:pPr>
            <w:r>
              <w:t>Affiche les visites dans la carte,</w:t>
            </w:r>
          </w:p>
          <w:p w14:paraId="697596EC" w14:textId="77777777" w:rsidR="00BF204A" w:rsidRDefault="00BF204A" w:rsidP="00793AB5">
            <w:pPr>
              <w:pStyle w:val="Contenu"/>
              <w:keepNext/>
              <w:keepLines/>
              <w:numPr>
                <w:ilvl w:val="1"/>
                <w:numId w:val="18"/>
              </w:numPr>
            </w:pPr>
            <w:r>
              <w:t xml:space="preserve">Avec la thématique « IG » en conservant le seul IG=2E </w:t>
            </w:r>
          </w:p>
          <w:p w14:paraId="5F2BD03F" w14:textId="77777777" w:rsidR="00BF204A" w:rsidRDefault="00BF204A" w:rsidP="00BC61B9">
            <w:pPr>
              <w:pStyle w:val="Contenu-2"/>
            </w:pPr>
            <w:r>
              <w:t>Afficher le tableau « Infrastructures/Général » :</w:t>
            </w:r>
          </w:p>
          <w:p w14:paraId="2EE0EC09" w14:textId="77777777" w:rsidR="00BF204A" w:rsidRDefault="00BF204A" w:rsidP="00BC61B9">
            <w:pPr>
              <w:pStyle w:val="Ecran"/>
            </w:pPr>
            <w:r>
              <w:t xml:space="preserve"> </w:t>
            </w:r>
            <w:r>
              <w:drawing>
                <wp:inline distT="0" distB="0" distL="0" distR="0" wp14:anchorId="1AA0FD9C" wp14:editId="2D2E14FA">
                  <wp:extent cx="6210935" cy="2519045"/>
                  <wp:effectExtent l="0" t="0" r="0" b="0"/>
                  <wp:docPr id="1163608995" name="Image 1" descr="Une image contenant texte, Caractère coloré, logiciel,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608995" name="Image 1" descr="Une image contenant texte, Caractère coloré, logiciel, capture d’écran&#10;&#10;Description générée automatiquement"/>
                          <pic:cNvPicPr/>
                        </pic:nvPicPr>
                        <pic:blipFill>
                          <a:blip r:embed="rId15"/>
                          <a:stretch>
                            <a:fillRect/>
                          </a:stretch>
                        </pic:blipFill>
                        <pic:spPr>
                          <a:xfrm>
                            <a:off x="0" y="0"/>
                            <a:ext cx="6210935" cy="2519045"/>
                          </a:xfrm>
                          <a:prstGeom prst="rect">
                            <a:avLst/>
                          </a:prstGeom>
                        </pic:spPr>
                      </pic:pic>
                    </a:graphicData>
                  </a:graphic>
                </wp:inline>
              </w:drawing>
            </w:r>
          </w:p>
          <w:p w14:paraId="05CBE55F" w14:textId="77777777" w:rsidR="00BF204A" w:rsidRDefault="00BF204A" w:rsidP="00BC61B9">
            <w:pPr>
              <w:pStyle w:val="Contenu-2"/>
            </w:pPr>
            <w:r>
              <w:t>Avant d’afficher les défauts dans le tableau « Défauts/Infrastructure »,</w:t>
            </w:r>
          </w:p>
          <w:p w14:paraId="7A2B27A7" w14:textId="77777777" w:rsidR="00BF204A" w:rsidRDefault="00BF204A" w:rsidP="00BC61B9">
            <w:pPr>
              <w:pStyle w:val="Contenu-2"/>
            </w:pPr>
            <w:r>
              <w:t>Et de sélectionner un défaut pour accéder à sa photo, sa date de relevé et son commentaire :</w:t>
            </w:r>
          </w:p>
          <w:p w14:paraId="649D3012" w14:textId="77777777" w:rsidR="00BF204A" w:rsidRDefault="00BF204A" w:rsidP="00BC61B9">
            <w:pPr>
              <w:pStyle w:val="Ecran"/>
            </w:pPr>
            <w:r>
              <w:t xml:space="preserve"> </w:t>
            </w:r>
            <w:r>
              <w:drawing>
                <wp:inline distT="0" distB="0" distL="0" distR="0" wp14:anchorId="5BE78359" wp14:editId="5BA6E6F0">
                  <wp:extent cx="6210935" cy="2435860"/>
                  <wp:effectExtent l="0" t="0" r="0" b="2540"/>
                  <wp:docPr id="1726065339" name="Image 1" descr="Une image contenant texte, logiciel, Caractère coloré,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065339" name="Image 1" descr="Une image contenant texte, logiciel, Caractère coloré, Page web&#10;&#10;Description générée automatiquement"/>
                          <pic:cNvPicPr/>
                        </pic:nvPicPr>
                        <pic:blipFill>
                          <a:blip r:embed="rId16"/>
                          <a:stretch>
                            <a:fillRect/>
                          </a:stretch>
                        </pic:blipFill>
                        <pic:spPr>
                          <a:xfrm>
                            <a:off x="0" y="0"/>
                            <a:ext cx="6210935" cy="2435860"/>
                          </a:xfrm>
                          <a:prstGeom prst="rect">
                            <a:avLst/>
                          </a:prstGeom>
                        </pic:spPr>
                      </pic:pic>
                    </a:graphicData>
                  </a:graphic>
                </wp:inline>
              </w:drawing>
            </w:r>
          </w:p>
          <w:p w14:paraId="7D4A0CDC" w14:textId="77777777" w:rsidR="00BF204A" w:rsidRPr="00412CCB" w:rsidRDefault="00BF204A" w:rsidP="00793AB5">
            <w:pPr>
              <w:pStyle w:val="Contenu"/>
            </w:pPr>
          </w:p>
        </w:tc>
      </w:tr>
    </w:tbl>
    <w:p w14:paraId="4A215221" w14:textId="77777777" w:rsidR="00BF204A" w:rsidRDefault="00BF204A" w:rsidP="00BF204A">
      <w:pPr>
        <w:pStyle w:val="Contenu"/>
      </w:pPr>
    </w:p>
    <w:tbl>
      <w:tblPr>
        <w:tblW w:w="10039" w:type="dxa"/>
        <w:tblInd w:w="40" w:type="dxa"/>
        <w:tblCellMar>
          <w:left w:w="0" w:type="dxa"/>
          <w:right w:w="0" w:type="dxa"/>
        </w:tblCellMar>
        <w:tblLook w:val="0000" w:firstRow="0" w:lastRow="0" w:firstColumn="0" w:lastColumn="0" w:noHBand="0" w:noVBand="0"/>
      </w:tblPr>
      <w:tblGrid>
        <w:gridCol w:w="10039"/>
      </w:tblGrid>
      <w:tr w:rsidR="00BF204A" w14:paraId="06E41440" w14:textId="77777777" w:rsidTr="00793AB5">
        <w:trPr>
          <w:trHeight w:val="3546"/>
        </w:trPr>
        <w:tc>
          <w:tcPr>
            <w:tcW w:w="9999" w:type="dxa"/>
          </w:tcPr>
          <w:p w14:paraId="7B589DD7" w14:textId="77777777" w:rsidR="00BF204A" w:rsidRDefault="00BF204A" w:rsidP="00793AB5">
            <w:pPr>
              <w:keepNext/>
              <w:keepLines/>
              <w:rPr>
                <w:i/>
                <w:iCs/>
                <w:color w:val="34ABA2" w:themeColor="accent6"/>
                <w:szCs w:val="28"/>
              </w:rPr>
            </w:pPr>
            <w:r w:rsidRPr="005612FC">
              <w:rPr>
                <w:i/>
                <w:iCs/>
                <w:color w:val="34ABA2" w:themeColor="accent6"/>
                <w:sz w:val="24"/>
                <w:szCs w:val="24"/>
              </w:rPr>
              <w:lastRenderedPageBreak/>
              <w:sym w:font="Wingdings 3" w:char="F075"/>
            </w:r>
            <w:r w:rsidRPr="005612FC">
              <w:rPr>
                <w:i/>
                <w:iCs/>
                <w:color w:val="34ABA2" w:themeColor="accent6"/>
                <w:sz w:val="24"/>
                <w:szCs w:val="24"/>
              </w:rPr>
              <w:t xml:space="preserve"> </w:t>
            </w:r>
            <w:r>
              <w:rPr>
                <w:i/>
                <w:iCs/>
                <w:color w:val="34ABA2" w:themeColor="accent6"/>
                <w:szCs w:val="28"/>
              </w:rPr>
              <w:t xml:space="preserve">Exemple 2. </w:t>
            </w:r>
            <w:r w:rsidRPr="00507762">
              <w:rPr>
                <w:i/>
                <w:iCs/>
                <w:color w:val="34ABA2" w:themeColor="accent6"/>
                <w:szCs w:val="28"/>
              </w:rPr>
              <w:t>Rechercher les défauts classés S</w:t>
            </w:r>
          </w:p>
          <w:p w14:paraId="11AC49DA" w14:textId="77777777" w:rsidR="00BF204A" w:rsidRDefault="00BF204A" w:rsidP="00BC61B9">
            <w:pPr>
              <w:pStyle w:val="Contenu-2"/>
            </w:pPr>
            <w:r>
              <w:t>Afficher les ponts concernés</w:t>
            </w:r>
          </w:p>
          <w:p w14:paraId="1999F6B5" w14:textId="77777777" w:rsidR="00BF204A" w:rsidRDefault="00BF204A" w:rsidP="00BC61B9">
            <w:pPr>
              <w:pStyle w:val="Contenu-2"/>
            </w:pPr>
            <w:r>
              <w:t>Appliquer la requête « Défauts classés S » :</w:t>
            </w:r>
          </w:p>
          <w:p w14:paraId="429A2E4F" w14:textId="77777777" w:rsidR="00BF204A" w:rsidRDefault="00BF204A" w:rsidP="00793AB5">
            <w:pPr>
              <w:pStyle w:val="Contenu"/>
              <w:keepNext/>
              <w:keepLines/>
              <w:numPr>
                <w:ilvl w:val="1"/>
                <w:numId w:val="18"/>
              </w:numPr>
            </w:pPr>
            <w:r>
              <w:t>Affiche les défauts</w:t>
            </w:r>
          </w:p>
          <w:p w14:paraId="2FEF5B27" w14:textId="77777777" w:rsidR="00BF204A" w:rsidRDefault="00BF204A" w:rsidP="00793AB5">
            <w:pPr>
              <w:pStyle w:val="Contenu"/>
              <w:keepNext/>
              <w:keepLines/>
              <w:numPr>
                <w:ilvl w:val="1"/>
                <w:numId w:val="18"/>
              </w:numPr>
            </w:pPr>
            <w:r>
              <w:t xml:space="preserve">Avec la thématique « Note » en conservant les seules notes « S » </w:t>
            </w:r>
          </w:p>
          <w:p w14:paraId="0C88A177" w14:textId="77777777" w:rsidR="00BF204A" w:rsidRDefault="00BF204A" w:rsidP="00BC61B9">
            <w:pPr>
              <w:pStyle w:val="Contenu-2"/>
            </w:pPr>
            <w:r>
              <w:t>Afficher les défauts dans le tableau « Défauts/Note » :</w:t>
            </w:r>
          </w:p>
          <w:p w14:paraId="70A711D8" w14:textId="77777777" w:rsidR="00BF204A" w:rsidRDefault="00BF204A" w:rsidP="00BC61B9">
            <w:pPr>
              <w:pStyle w:val="Ecran"/>
            </w:pPr>
            <w:r>
              <w:t xml:space="preserve"> </w:t>
            </w:r>
            <w:r>
              <w:drawing>
                <wp:inline distT="0" distB="0" distL="0" distR="0" wp14:anchorId="2CF67DD3" wp14:editId="0745CC11">
                  <wp:extent cx="6210935" cy="2339975"/>
                  <wp:effectExtent l="0" t="0" r="0" b="3175"/>
                  <wp:docPr id="1963973420" name="Image 1" descr="Une image contenant texte, capture d’écran, Caractère coloré,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973420" name="Image 1" descr="Une image contenant texte, capture d’écran, Caractère coloré, conception&#10;&#10;Description générée automatiquement"/>
                          <pic:cNvPicPr/>
                        </pic:nvPicPr>
                        <pic:blipFill>
                          <a:blip r:embed="rId17"/>
                          <a:stretch>
                            <a:fillRect/>
                          </a:stretch>
                        </pic:blipFill>
                        <pic:spPr>
                          <a:xfrm>
                            <a:off x="0" y="0"/>
                            <a:ext cx="6210935" cy="2339975"/>
                          </a:xfrm>
                          <a:prstGeom prst="rect">
                            <a:avLst/>
                          </a:prstGeom>
                        </pic:spPr>
                      </pic:pic>
                    </a:graphicData>
                  </a:graphic>
                </wp:inline>
              </w:drawing>
            </w:r>
          </w:p>
          <w:p w14:paraId="54646D79" w14:textId="77777777" w:rsidR="00BF204A" w:rsidRDefault="00BF204A" w:rsidP="00BC61B9">
            <w:pPr>
              <w:pStyle w:val="Contenu-2"/>
            </w:pPr>
            <w:r w:rsidRPr="00507762">
              <w:t>Cliquer sur un défaut dans la carte pour afficher sa photo, sa localisation et ses commentaires :</w:t>
            </w:r>
          </w:p>
          <w:p w14:paraId="2BC8AB47" w14:textId="77777777" w:rsidR="00BF204A" w:rsidRDefault="00BF204A" w:rsidP="00BC61B9">
            <w:pPr>
              <w:pStyle w:val="Ecran"/>
            </w:pPr>
            <w:r>
              <w:t xml:space="preserve"> </w:t>
            </w:r>
            <w:r>
              <w:drawing>
                <wp:inline distT="0" distB="0" distL="0" distR="0" wp14:anchorId="1BB2556F" wp14:editId="23845213">
                  <wp:extent cx="6210935" cy="2345055"/>
                  <wp:effectExtent l="0" t="0" r="0" b="0"/>
                  <wp:docPr id="1972303887" name="Image 1" descr="Une image contenant texte, capture d’écran, Caractère coloré,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303887" name="Image 1" descr="Une image contenant texte, capture d’écran, Caractère coloré, logiciel&#10;&#10;Description générée automatiquement"/>
                          <pic:cNvPicPr/>
                        </pic:nvPicPr>
                        <pic:blipFill>
                          <a:blip r:embed="rId18"/>
                          <a:stretch>
                            <a:fillRect/>
                          </a:stretch>
                        </pic:blipFill>
                        <pic:spPr>
                          <a:xfrm>
                            <a:off x="0" y="0"/>
                            <a:ext cx="6210935" cy="2345055"/>
                          </a:xfrm>
                          <a:prstGeom prst="rect">
                            <a:avLst/>
                          </a:prstGeom>
                        </pic:spPr>
                      </pic:pic>
                    </a:graphicData>
                  </a:graphic>
                </wp:inline>
              </w:drawing>
            </w:r>
          </w:p>
          <w:p w14:paraId="4C5F80FC" w14:textId="77777777" w:rsidR="00BF204A" w:rsidRPr="00412CCB" w:rsidRDefault="00BF204A" w:rsidP="00793AB5">
            <w:pPr>
              <w:pStyle w:val="Contenu"/>
            </w:pPr>
          </w:p>
        </w:tc>
      </w:tr>
    </w:tbl>
    <w:p w14:paraId="76E98069" w14:textId="77777777" w:rsidR="00BF204A" w:rsidRDefault="00BF204A" w:rsidP="00BF204A">
      <w:pPr>
        <w:spacing w:after="200"/>
        <w:rPr>
          <w:rFonts w:eastAsiaTheme="minorHAnsi"/>
          <w:b w:val="0"/>
          <w:color w:val="auto"/>
          <w:sz w:val="24"/>
          <w:szCs w:val="24"/>
        </w:rPr>
      </w:pPr>
    </w:p>
    <w:p w14:paraId="76F03FF1" w14:textId="77777777" w:rsidR="00BF204A" w:rsidRDefault="00BF204A" w:rsidP="00BF204A">
      <w:pPr>
        <w:keepNext/>
        <w:keepLines/>
        <w:rPr>
          <w:i/>
          <w:iCs/>
          <w:color w:val="34ABA2" w:themeColor="accent6"/>
          <w:szCs w:val="28"/>
        </w:rPr>
      </w:pPr>
      <w:r w:rsidRPr="005612FC">
        <w:rPr>
          <w:i/>
          <w:iCs/>
          <w:color w:val="34ABA2" w:themeColor="accent6"/>
          <w:sz w:val="24"/>
          <w:szCs w:val="24"/>
        </w:rPr>
        <w:lastRenderedPageBreak/>
        <w:sym w:font="Wingdings 3" w:char="F075"/>
      </w:r>
      <w:r w:rsidRPr="005612FC">
        <w:rPr>
          <w:i/>
          <w:iCs/>
          <w:color w:val="34ABA2" w:themeColor="accent6"/>
          <w:sz w:val="24"/>
          <w:szCs w:val="24"/>
        </w:rPr>
        <w:t xml:space="preserve"> </w:t>
      </w:r>
      <w:r>
        <w:rPr>
          <w:i/>
          <w:iCs/>
          <w:color w:val="34ABA2" w:themeColor="accent6"/>
          <w:szCs w:val="28"/>
        </w:rPr>
        <w:t xml:space="preserve">Exemple 3. </w:t>
      </w:r>
      <w:r w:rsidRPr="00F25620">
        <w:rPr>
          <w:i/>
          <w:iCs/>
          <w:color w:val="34ABA2" w:themeColor="accent6"/>
          <w:szCs w:val="28"/>
        </w:rPr>
        <w:t>Rechercher les informations sur les ouvrages recensés</w:t>
      </w:r>
    </w:p>
    <w:p w14:paraId="79D1EDDE" w14:textId="77777777" w:rsidR="00BF204A" w:rsidRDefault="00BF204A" w:rsidP="00BC61B9">
      <w:pPr>
        <w:pStyle w:val="Contenu-2"/>
      </w:pPr>
      <w:r>
        <w:t>Rechercher les ponts avec des Visites initiales</w:t>
      </w:r>
    </w:p>
    <w:p w14:paraId="059F5E74" w14:textId="77777777" w:rsidR="00BF204A" w:rsidRDefault="00BF204A" w:rsidP="00BC61B9">
      <w:pPr>
        <w:pStyle w:val="Contenu-2"/>
      </w:pPr>
      <w:r>
        <w:t>Appliquer la requête macro « Visites initiales 2023 »</w:t>
      </w:r>
    </w:p>
    <w:p w14:paraId="4DF744E8" w14:textId="77777777" w:rsidR="00BF204A" w:rsidRDefault="00BF204A" w:rsidP="00BF204A">
      <w:pPr>
        <w:pStyle w:val="Contenu"/>
        <w:keepNext/>
        <w:keepLines/>
        <w:numPr>
          <w:ilvl w:val="1"/>
          <w:numId w:val="18"/>
        </w:numPr>
      </w:pPr>
      <w:r>
        <w:t>Affiche les visites dans la carte</w:t>
      </w:r>
    </w:p>
    <w:p w14:paraId="221B5E09" w14:textId="77777777" w:rsidR="00BF204A" w:rsidRDefault="00BF204A" w:rsidP="00BF204A">
      <w:pPr>
        <w:pStyle w:val="Contenu"/>
        <w:keepNext/>
        <w:keepLines/>
        <w:numPr>
          <w:ilvl w:val="1"/>
          <w:numId w:val="18"/>
        </w:numPr>
      </w:pPr>
      <w:r>
        <w:t xml:space="preserve">Avec la thématique « Type » en conservant les seules Visites initiales </w:t>
      </w:r>
    </w:p>
    <w:p w14:paraId="0EF34C60" w14:textId="77777777" w:rsidR="00BF204A" w:rsidRDefault="00BF204A" w:rsidP="00BF204A">
      <w:pPr>
        <w:pStyle w:val="Contenu"/>
        <w:keepNext/>
        <w:keepLines/>
        <w:numPr>
          <w:ilvl w:val="1"/>
          <w:numId w:val="18"/>
        </w:numPr>
      </w:pPr>
      <w:r>
        <w:t>Avec la thématique « Année » en conservant la seule année 2023</w:t>
      </w:r>
    </w:p>
    <w:p w14:paraId="26C5AED5" w14:textId="77777777" w:rsidR="00BF204A" w:rsidRDefault="00BF204A" w:rsidP="00BC61B9">
      <w:pPr>
        <w:pStyle w:val="Contenu-2"/>
      </w:pPr>
      <w:r>
        <w:t>Afficher le tableau « Visites/Analyse général » :</w:t>
      </w:r>
    </w:p>
    <w:p w14:paraId="08D0DE73" w14:textId="77777777" w:rsidR="00BF204A" w:rsidRDefault="00BF204A" w:rsidP="00BC61B9">
      <w:pPr>
        <w:pStyle w:val="Ecran"/>
      </w:pPr>
      <w:r>
        <w:t xml:space="preserve"> </w:t>
      </w:r>
      <w:r>
        <w:drawing>
          <wp:inline distT="0" distB="0" distL="0" distR="0" wp14:anchorId="264D7912" wp14:editId="052A7D09">
            <wp:extent cx="6210935" cy="2340610"/>
            <wp:effectExtent l="0" t="0" r="0" b="2540"/>
            <wp:docPr id="1361995469" name="Image 1" descr="Une image contenant texte, Caractère coloré, Tracé,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995469" name="Image 1" descr="Une image contenant texte, Caractère coloré, Tracé, capture d’écran&#10;&#10;Description générée automatiquement"/>
                    <pic:cNvPicPr/>
                  </pic:nvPicPr>
                  <pic:blipFill>
                    <a:blip r:embed="rId19"/>
                    <a:stretch>
                      <a:fillRect/>
                    </a:stretch>
                  </pic:blipFill>
                  <pic:spPr>
                    <a:xfrm>
                      <a:off x="0" y="0"/>
                      <a:ext cx="6210935" cy="2340610"/>
                    </a:xfrm>
                    <a:prstGeom prst="rect">
                      <a:avLst/>
                    </a:prstGeom>
                  </pic:spPr>
                </pic:pic>
              </a:graphicData>
            </a:graphic>
          </wp:inline>
        </w:drawing>
      </w:r>
    </w:p>
    <w:p w14:paraId="4FF296AD" w14:textId="77777777" w:rsidR="00BF204A" w:rsidRDefault="00BF204A" w:rsidP="00BC61B9">
      <w:pPr>
        <w:pStyle w:val="Contenu-2"/>
      </w:pPr>
      <w:r>
        <w:t>Sélectionner une visite initiale pour accéder à son détail :</w:t>
      </w:r>
    </w:p>
    <w:p w14:paraId="288B4DD4" w14:textId="77777777" w:rsidR="00BF204A" w:rsidRDefault="00BF204A" w:rsidP="00BC61B9">
      <w:pPr>
        <w:pStyle w:val="Ecran"/>
      </w:pPr>
      <w:r>
        <w:t xml:space="preserve"> </w:t>
      </w:r>
      <w:r>
        <w:drawing>
          <wp:inline distT="0" distB="0" distL="0" distR="0" wp14:anchorId="4A0B7F69" wp14:editId="3623C160">
            <wp:extent cx="6210000" cy="2899766"/>
            <wp:effectExtent l="0" t="0" r="635" b="0"/>
            <wp:docPr id="2101945205" name="Image 1" descr="Une image contenant texte, logiciel, Logiciel multimédia, Logiciel de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945205" name="Image 1" descr="Une image contenant texte, logiciel, Logiciel multimédia, Logiciel de graphisme&#10;&#10;Description générée automatiquement"/>
                    <pic:cNvPicPr/>
                  </pic:nvPicPr>
                  <pic:blipFill>
                    <a:blip r:embed="rId20"/>
                    <a:stretch>
                      <a:fillRect/>
                    </a:stretch>
                  </pic:blipFill>
                  <pic:spPr>
                    <a:xfrm>
                      <a:off x="0" y="0"/>
                      <a:ext cx="6210000" cy="2899766"/>
                    </a:xfrm>
                    <a:prstGeom prst="rect">
                      <a:avLst/>
                    </a:prstGeom>
                  </pic:spPr>
                </pic:pic>
              </a:graphicData>
            </a:graphic>
          </wp:inline>
        </w:drawing>
      </w:r>
    </w:p>
    <w:p w14:paraId="033595D6" w14:textId="77777777" w:rsidR="00BF204A" w:rsidRDefault="00BF204A" w:rsidP="00BC61B9">
      <w:pPr>
        <w:pStyle w:val="Contenu-2"/>
      </w:pPr>
      <w:r>
        <w:lastRenderedPageBreak/>
        <w:t>Afficher le tableau « Synthèse structure » ; visualiser le recensement de structure :</w:t>
      </w:r>
    </w:p>
    <w:p w14:paraId="39C1E1B9" w14:textId="77777777" w:rsidR="00BF204A" w:rsidRDefault="00BF204A" w:rsidP="00BC61B9">
      <w:pPr>
        <w:pStyle w:val="Ecran"/>
        <w:rPr>
          <w:rFonts w:eastAsiaTheme="minorHAnsi"/>
          <w:b/>
          <w:color w:val="auto"/>
          <w:sz w:val="24"/>
          <w:szCs w:val="24"/>
        </w:rPr>
      </w:pPr>
      <w:r>
        <w:drawing>
          <wp:inline distT="0" distB="0" distL="0" distR="0" wp14:anchorId="14BE5EBD" wp14:editId="66452A7C">
            <wp:extent cx="6210935" cy="2031365"/>
            <wp:effectExtent l="0" t="0" r="0" b="6985"/>
            <wp:docPr id="909807209" name="Image 1" descr="Une image contenant texte, Tracé, nombr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238685" name="Image 1" descr="Une image contenant texte, Tracé, nombre, ligne&#10;&#10;Description générée automatiquement"/>
                    <pic:cNvPicPr/>
                  </pic:nvPicPr>
                  <pic:blipFill>
                    <a:blip r:embed="rId21"/>
                    <a:stretch>
                      <a:fillRect/>
                    </a:stretch>
                  </pic:blipFill>
                  <pic:spPr>
                    <a:xfrm>
                      <a:off x="0" y="0"/>
                      <a:ext cx="6210935" cy="2031365"/>
                    </a:xfrm>
                    <a:prstGeom prst="rect">
                      <a:avLst/>
                    </a:prstGeom>
                  </pic:spPr>
                </pic:pic>
              </a:graphicData>
            </a:graphic>
          </wp:inline>
        </w:drawing>
      </w:r>
    </w:p>
    <w:p w14:paraId="5DFD4BC7" w14:textId="77777777" w:rsidR="00BF204A" w:rsidRDefault="00BF204A" w:rsidP="00BC61B9">
      <w:pPr>
        <w:pStyle w:val="Contenu-2"/>
      </w:pPr>
      <w:r>
        <w:t>Afficher le tableau « Synthèse voie portée » ; visualiser le recensement de la voie portée :</w:t>
      </w:r>
    </w:p>
    <w:p w14:paraId="5950EC68" w14:textId="77777777" w:rsidR="00BF204A" w:rsidRDefault="00BF204A" w:rsidP="00BC61B9">
      <w:pPr>
        <w:pStyle w:val="Ecran"/>
        <w:rPr>
          <w:rFonts w:eastAsiaTheme="minorHAnsi"/>
          <w:b/>
          <w:color w:val="auto"/>
          <w:sz w:val="24"/>
          <w:szCs w:val="24"/>
        </w:rPr>
      </w:pPr>
      <w:r>
        <w:drawing>
          <wp:inline distT="0" distB="0" distL="0" distR="0" wp14:anchorId="067BCF3C" wp14:editId="56C9F1C2">
            <wp:extent cx="6210935" cy="2251710"/>
            <wp:effectExtent l="0" t="0" r="0" b="0"/>
            <wp:docPr id="1766798369" name="Image 1" descr="Une image contenant texte, nombre, Caractère coloré,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798369" name="Image 1" descr="Une image contenant texte, nombre, Caractère coloré, capture d’écran&#10;&#10;Description générée automatiquement"/>
                    <pic:cNvPicPr/>
                  </pic:nvPicPr>
                  <pic:blipFill>
                    <a:blip r:embed="rId22"/>
                    <a:stretch>
                      <a:fillRect/>
                    </a:stretch>
                  </pic:blipFill>
                  <pic:spPr>
                    <a:xfrm>
                      <a:off x="0" y="0"/>
                      <a:ext cx="6210935" cy="2251710"/>
                    </a:xfrm>
                    <a:prstGeom prst="rect">
                      <a:avLst/>
                    </a:prstGeom>
                  </pic:spPr>
                </pic:pic>
              </a:graphicData>
            </a:graphic>
          </wp:inline>
        </w:drawing>
      </w:r>
    </w:p>
    <w:p w14:paraId="108A26D4" w14:textId="77777777" w:rsidR="00BF204A" w:rsidRDefault="00BF204A" w:rsidP="00BC61B9">
      <w:pPr>
        <w:pStyle w:val="Contenu-2"/>
      </w:pPr>
      <w:r>
        <w:t>Vérifier la prise des photos en zoomant sur chaque ouvrage :</w:t>
      </w:r>
    </w:p>
    <w:p w14:paraId="1F004CB6" w14:textId="77777777" w:rsidR="00BF204A" w:rsidRDefault="00BF204A" w:rsidP="00BC61B9">
      <w:pPr>
        <w:pStyle w:val="Ecran"/>
        <w:rPr>
          <w:rFonts w:eastAsiaTheme="minorHAnsi"/>
          <w:b/>
          <w:color w:val="auto"/>
          <w:sz w:val="24"/>
          <w:szCs w:val="24"/>
        </w:rPr>
      </w:pPr>
      <w:r>
        <w:drawing>
          <wp:inline distT="0" distB="0" distL="0" distR="0" wp14:anchorId="1C4C8BD3" wp14:editId="3F9CEA28">
            <wp:extent cx="6210935" cy="2290445"/>
            <wp:effectExtent l="0" t="0" r="0" b="0"/>
            <wp:docPr id="239178703" name="Image 1" descr="Une image contenant texte, capture d’écran, logiciel, Caractère colo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178703" name="Image 1" descr="Une image contenant texte, capture d’écran, logiciel, Caractère coloré&#10;&#10;Description générée automatiquement"/>
                    <pic:cNvPicPr/>
                  </pic:nvPicPr>
                  <pic:blipFill>
                    <a:blip r:embed="rId23"/>
                    <a:stretch>
                      <a:fillRect/>
                    </a:stretch>
                  </pic:blipFill>
                  <pic:spPr>
                    <a:xfrm>
                      <a:off x="0" y="0"/>
                      <a:ext cx="6210935" cy="2290445"/>
                    </a:xfrm>
                    <a:prstGeom prst="rect">
                      <a:avLst/>
                    </a:prstGeom>
                  </pic:spPr>
                </pic:pic>
              </a:graphicData>
            </a:graphic>
          </wp:inline>
        </w:drawing>
      </w:r>
    </w:p>
    <w:p w14:paraId="698BB6B6" w14:textId="77777777" w:rsidR="00BF204A" w:rsidRDefault="00BF204A" w:rsidP="00BF204A">
      <w:pPr>
        <w:keepNext/>
        <w:keepLines/>
        <w:rPr>
          <w:i/>
          <w:iCs/>
          <w:color w:val="34ABA2" w:themeColor="accent6"/>
          <w:szCs w:val="28"/>
        </w:rPr>
      </w:pPr>
      <w:r w:rsidRPr="005612FC">
        <w:rPr>
          <w:i/>
          <w:iCs/>
          <w:color w:val="34ABA2" w:themeColor="accent6"/>
          <w:sz w:val="24"/>
          <w:szCs w:val="24"/>
        </w:rPr>
        <w:lastRenderedPageBreak/>
        <w:sym w:font="Wingdings 3" w:char="F075"/>
      </w:r>
      <w:r w:rsidRPr="005612FC">
        <w:rPr>
          <w:i/>
          <w:iCs/>
          <w:color w:val="34ABA2" w:themeColor="accent6"/>
          <w:sz w:val="24"/>
          <w:szCs w:val="24"/>
        </w:rPr>
        <w:t xml:space="preserve"> </w:t>
      </w:r>
      <w:r>
        <w:rPr>
          <w:i/>
          <w:iCs/>
          <w:color w:val="34ABA2" w:themeColor="accent6"/>
          <w:szCs w:val="28"/>
        </w:rPr>
        <w:t xml:space="preserve">Exemple 4. </w:t>
      </w:r>
      <w:r w:rsidRPr="00F25620">
        <w:rPr>
          <w:i/>
          <w:iCs/>
          <w:color w:val="34ABA2" w:themeColor="accent6"/>
          <w:szCs w:val="28"/>
        </w:rPr>
        <w:t>Rechercher les IDP 2023 validées</w:t>
      </w:r>
    </w:p>
    <w:p w14:paraId="2FED40BB" w14:textId="77777777" w:rsidR="00BF204A" w:rsidRDefault="00BF204A" w:rsidP="00BC61B9">
      <w:pPr>
        <w:pStyle w:val="Contenu-2"/>
      </w:pPr>
      <w:r>
        <w:t>Rechercher les ponts avec des IDP</w:t>
      </w:r>
    </w:p>
    <w:p w14:paraId="3BD90CE4" w14:textId="77777777" w:rsidR="00BF204A" w:rsidRDefault="00BF204A" w:rsidP="00BC61B9">
      <w:pPr>
        <w:pStyle w:val="Contenu-2"/>
      </w:pPr>
      <w:r>
        <w:t>Appliquer la requête macro « IDP 2023 » :</w:t>
      </w:r>
    </w:p>
    <w:p w14:paraId="10D06132" w14:textId="77777777" w:rsidR="00BF204A" w:rsidRDefault="00BF204A" w:rsidP="00BF204A">
      <w:pPr>
        <w:pStyle w:val="Contenu"/>
        <w:keepNext/>
        <w:keepLines/>
        <w:numPr>
          <w:ilvl w:val="1"/>
          <w:numId w:val="18"/>
        </w:numPr>
      </w:pPr>
      <w:r>
        <w:t>Affiche les visites dans la carte</w:t>
      </w:r>
    </w:p>
    <w:p w14:paraId="252D70E4" w14:textId="77777777" w:rsidR="00BF204A" w:rsidRDefault="00BF204A" w:rsidP="00BF204A">
      <w:pPr>
        <w:pStyle w:val="Contenu"/>
        <w:keepNext/>
        <w:keepLines/>
        <w:numPr>
          <w:ilvl w:val="1"/>
          <w:numId w:val="18"/>
        </w:numPr>
      </w:pPr>
      <w:r>
        <w:t>Avec la thématique « Type » en conservant les seules IDP</w:t>
      </w:r>
    </w:p>
    <w:p w14:paraId="5B50975E" w14:textId="77777777" w:rsidR="00BF204A" w:rsidRDefault="00BF204A" w:rsidP="00BF204A">
      <w:pPr>
        <w:pStyle w:val="Contenu"/>
        <w:keepNext/>
        <w:keepLines/>
        <w:numPr>
          <w:ilvl w:val="1"/>
          <w:numId w:val="18"/>
        </w:numPr>
      </w:pPr>
      <w:r>
        <w:t>Avec la thématique « Année » en conservant la seule année 2023</w:t>
      </w:r>
    </w:p>
    <w:p w14:paraId="3DCBE85C" w14:textId="77777777" w:rsidR="00BF204A" w:rsidRDefault="00BF204A" w:rsidP="00BC61B9">
      <w:pPr>
        <w:pStyle w:val="Contenu-2"/>
      </w:pPr>
      <w:r>
        <w:t>Afficher le tableau « Visites/Analyse détaillée » :</w:t>
      </w:r>
    </w:p>
    <w:p w14:paraId="529DEAE3" w14:textId="77777777" w:rsidR="00BF204A" w:rsidRDefault="00BF204A" w:rsidP="00BC61B9">
      <w:pPr>
        <w:pStyle w:val="Ecran"/>
      </w:pPr>
      <w:r>
        <w:t xml:space="preserve"> </w:t>
      </w:r>
      <w:r>
        <w:drawing>
          <wp:inline distT="0" distB="0" distL="0" distR="0" wp14:anchorId="01CFC578" wp14:editId="1AD74445">
            <wp:extent cx="6210935" cy="2227580"/>
            <wp:effectExtent l="0" t="0" r="0" b="1270"/>
            <wp:docPr id="466121794" name="Image 1" descr="Une image contenant texte, ligne, nombr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121794" name="Image 1" descr="Une image contenant texte, ligne, nombre, Tracé&#10;&#10;Description générée automatiquement"/>
                    <pic:cNvPicPr/>
                  </pic:nvPicPr>
                  <pic:blipFill>
                    <a:blip r:embed="rId24"/>
                    <a:stretch>
                      <a:fillRect/>
                    </a:stretch>
                  </pic:blipFill>
                  <pic:spPr>
                    <a:xfrm>
                      <a:off x="0" y="0"/>
                      <a:ext cx="6210935" cy="2227580"/>
                    </a:xfrm>
                    <a:prstGeom prst="rect">
                      <a:avLst/>
                    </a:prstGeom>
                  </pic:spPr>
                </pic:pic>
              </a:graphicData>
            </a:graphic>
          </wp:inline>
        </w:drawing>
      </w:r>
    </w:p>
    <w:p w14:paraId="0F48DBA9" w14:textId="77777777" w:rsidR="00BF204A" w:rsidRDefault="00BF204A" w:rsidP="00BC61B9">
      <w:pPr>
        <w:pStyle w:val="Contenu-2"/>
      </w:pPr>
      <w:r w:rsidRPr="00F25620">
        <w:t>Sélectionner une visite et naviguer vers l’ouvrage et l’action post-visite de l’IQP ; remarquer les délais dans les prescriptions de l’IDP et le chiffrage de l’action post-visite de l’IDP :</w:t>
      </w:r>
    </w:p>
    <w:p w14:paraId="791FAA06" w14:textId="77777777" w:rsidR="00BF204A" w:rsidRDefault="00BF204A" w:rsidP="00BC61B9">
      <w:pPr>
        <w:pStyle w:val="Ecran"/>
      </w:pPr>
      <w:r>
        <w:t xml:space="preserve"> </w:t>
      </w:r>
      <w:r>
        <w:drawing>
          <wp:inline distT="0" distB="0" distL="0" distR="0" wp14:anchorId="4F62BCF8" wp14:editId="19F865E4">
            <wp:extent cx="6210935" cy="2234565"/>
            <wp:effectExtent l="0" t="0" r="0" b="0"/>
            <wp:docPr id="388891708" name="Image 1" descr="Une image contenant texte,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891708" name="Image 1" descr="Une image contenant texte, capture d’écran, logiciel&#10;&#10;Description générée automatiquement"/>
                    <pic:cNvPicPr/>
                  </pic:nvPicPr>
                  <pic:blipFill>
                    <a:blip r:embed="rId25"/>
                    <a:stretch>
                      <a:fillRect/>
                    </a:stretch>
                  </pic:blipFill>
                  <pic:spPr>
                    <a:xfrm>
                      <a:off x="0" y="0"/>
                      <a:ext cx="6210935" cy="2234565"/>
                    </a:xfrm>
                    <a:prstGeom prst="rect">
                      <a:avLst/>
                    </a:prstGeom>
                  </pic:spPr>
                </pic:pic>
              </a:graphicData>
            </a:graphic>
          </wp:inline>
        </w:drawing>
      </w:r>
    </w:p>
    <w:p w14:paraId="4ECA9AE5" w14:textId="77777777" w:rsidR="00BF204A" w:rsidRDefault="00BF204A" w:rsidP="00BF204A">
      <w:pPr>
        <w:pStyle w:val="Contenu"/>
      </w:pPr>
    </w:p>
    <w:p w14:paraId="4DA520A0" w14:textId="77777777" w:rsidR="00BF204A" w:rsidRDefault="00BF204A" w:rsidP="00BF204A">
      <w:pPr>
        <w:keepNext/>
        <w:keepLines/>
        <w:rPr>
          <w:i/>
          <w:iCs/>
          <w:color w:val="34ABA2" w:themeColor="accent6"/>
          <w:szCs w:val="28"/>
        </w:rPr>
      </w:pPr>
      <w:r w:rsidRPr="005612FC">
        <w:rPr>
          <w:i/>
          <w:iCs/>
          <w:color w:val="34ABA2" w:themeColor="accent6"/>
          <w:sz w:val="24"/>
          <w:szCs w:val="24"/>
        </w:rPr>
        <w:lastRenderedPageBreak/>
        <w:sym w:font="Wingdings 3" w:char="F075"/>
      </w:r>
      <w:r w:rsidRPr="005612FC">
        <w:rPr>
          <w:i/>
          <w:iCs/>
          <w:color w:val="34ABA2" w:themeColor="accent6"/>
          <w:sz w:val="24"/>
          <w:szCs w:val="24"/>
        </w:rPr>
        <w:t xml:space="preserve"> </w:t>
      </w:r>
      <w:r>
        <w:rPr>
          <w:i/>
          <w:iCs/>
          <w:color w:val="34ABA2" w:themeColor="accent6"/>
          <w:szCs w:val="28"/>
        </w:rPr>
        <w:t xml:space="preserve">Exemple 5. </w:t>
      </w:r>
      <w:r w:rsidRPr="00F25620">
        <w:rPr>
          <w:i/>
          <w:iCs/>
          <w:color w:val="34ABA2" w:themeColor="accent6"/>
          <w:szCs w:val="28"/>
        </w:rPr>
        <w:t>Rechercher les défauts d’entretien courant</w:t>
      </w:r>
    </w:p>
    <w:p w14:paraId="52E1875F" w14:textId="77777777" w:rsidR="00BF204A" w:rsidRDefault="00BF204A" w:rsidP="00BC61B9">
      <w:pPr>
        <w:pStyle w:val="Contenu-2"/>
      </w:pPr>
      <w:r>
        <w:t>Rechercher les ponts avec des visites EC</w:t>
      </w:r>
    </w:p>
    <w:p w14:paraId="31131AE8" w14:textId="77777777" w:rsidR="00BF204A" w:rsidRDefault="00BF204A" w:rsidP="00BC61B9">
      <w:pPr>
        <w:pStyle w:val="Contenu-2"/>
      </w:pPr>
      <w:r>
        <w:t>Appliquer la requête macro « Défaut Entretien courant » :</w:t>
      </w:r>
    </w:p>
    <w:p w14:paraId="44FC167D" w14:textId="77777777" w:rsidR="00BF204A" w:rsidRDefault="00BF204A" w:rsidP="00BF204A">
      <w:pPr>
        <w:pStyle w:val="Contenu"/>
        <w:keepNext/>
        <w:keepLines/>
        <w:numPr>
          <w:ilvl w:val="1"/>
          <w:numId w:val="18"/>
        </w:numPr>
      </w:pPr>
      <w:r>
        <w:t>Affiche les défauts</w:t>
      </w:r>
    </w:p>
    <w:p w14:paraId="15F79BF2" w14:textId="77777777" w:rsidR="00BF204A" w:rsidRDefault="00BF204A" w:rsidP="00BF204A">
      <w:pPr>
        <w:pStyle w:val="Contenu"/>
        <w:keepNext/>
        <w:keepLines/>
        <w:numPr>
          <w:ilvl w:val="1"/>
          <w:numId w:val="18"/>
        </w:numPr>
      </w:pPr>
      <w:r>
        <w:t>Avec la thématique « Note » en conservant les notes « EC2 » et « EC3 »</w:t>
      </w:r>
    </w:p>
    <w:p w14:paraId="572640EB" w14:textId="77777777" w:rsidR="00BF204A" w:rsidRDefault="00BF204A" w:rsidP="00BC61B9">
      <w:pPr>
        <w:pStyle w:val="Contenu-2"/>
      </w:pPr>
      <w:r>
        <w:t>Changer les niveaux dans le paramétrage :</w:t>
      </w:r>
    </w:p>
    <w:p w14:paraId="71956570" w14:textId="77777777" w:rsidR="00BF204A" w:rsidRDefault="00BF204A" w:rsidP="00BC61B9">
      <w:pPr>
        <w:pStyle w:val="Ecran"/>
      </w:pPr>
      <w:r>
        <w:t xml:space="preserve"> </w:t>
      </w:r>
      <w:r>
        <w:drawing>
          <wp:inline distT="0" distB="0" distL="0" distR="0" wp14:anchorId="69698F9A" wp14:editId="11B6F47E">
            <wp:extent cx="6210935" cy="1351915"/>
            <wp:effectExtent l="0" t="0" r="0" b="635"/>
            <wp:docPr id="1988009888" name="Image 1" descr="Une image contenant texte, capture d’écran, Caractère colo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009888" name="Image 1" descr="Une image contenant texte, capture d’écran, Caractère coloré&#10;&#10;Description générée automatiquement"/>
                    <pic:cNvPicPr/>
                  </pic:nvPicPr>
                  <pic:blipFill>
                    <a:blip r:embed="rId26"/>
                    <a:stretch>
                      <a:fillRect/>
                    </a:stretch>
                  </pic:blipFill>
                  <pic:spPr>
                    <a:xfrm>
                      <a:off x="0" y="0"/>
                      <a:ext cx="6210935" cy="1351915"/>
                    </a:xfrm>
                    <a:prstGeom prst="rect">
                      <a:avLst/>
                    </a:prstGeom>
                  </pic:spPr>
                </pic:pic>
              </a:graphicData>
            </a:graphic>
          </wp:inline>
        </w:drawing>
      </w:r>
    </w:p>
    <w:p w14:paraId="0B617360" w14:textId="77777777" w:rsidR="00BF204A" w:rsidRDefault="00BF204A" w:rsidP="00BF204A">
      <w:pPr>
        <w:pStyle w:val="Contenu"/>
      </w:pPr>
    </w:p>
    <w:p w14:paraId="3493DCC1" w14:textId="77777777" w:rsidR="00BF204A" w:rsidRDefault="00BF204A" w:rsidP="00BF204A">
      <w:pPr>
        <w:keepNext/>
        <w:keepLines/>
        <w:rPr>
          <w:i/>
          <w:iCs/>
          <w:color w:val="34ABA2" w:themeColor="accent6"/>
          <w:szCs w:val="28"/>
        </w:rPr>
      </w:pPr>
      <w:r w:rsidRPr="005612FC">
        <w:rPr>
          <w:i/>
          <w:iCs/>
          <w:color w:val="34ABA2" w:themeColor="accent6"/>
          <w:sz w:val="24"/>
          <w:szCs w:val="24"/>
        </w:rPr>
        <w:sym w:font="Wingdings 3" w:char="F075"/>
      </w:r>
      <w:r w:rsidRPr="005612FC">
        <w:rPr>
          <w:i/>
          <w:iCs/>
          <w:color w:val="34ABA2" w:themeColor="accent6"/>
          <w:sz w:val="24"/>
          <w:szCs w:val="24"/>
        </w:rPr>
        <w:t xml:space="preserve"> </w:t>
      </w:r>
      <w:r>
        <w:rPr>
          <w:i/>
          <w:iCs/>
          <w:color w:val="34ABA2" w:themeColor="accent6"/>
          <w:szCs w:val="28"/>
        </w:rPr>
        <w:t xml:space="preserve">Exemple 6. </w:t>
      </w:r>
      <w:r w:rsidRPr="00F25620">
        <w:rPr>
          <w:i/>
          <w:iCs/>
          <w:color w:val="34ABA2" w:themeColor="accent6"/>
          <w:szCs w:val="28"/>
        </w:rPr>
        <w:t>Rechercher les projets de réparation issus des IDP</w:t>
      </w:r>
    </w:p>
    <w:p w14:paraId="27889867" w14:textId="77777777" w:rsidR="00BF204A" w:rsidRDefault="00BF204A" w:rsidP="00BC61B9">
      <w:pPr>
        <w:pStyle w:val="Contenu-2"/>
      </w:pPr>
      <w:r>
        <w:t>Rechercher les ponts avec des IDP</w:t>
      </w:r>
    </w:p>
    <w:p w14:paraId="3E4B7B6A" w14:textId="77777777" w:rsidR="00BF204A" w:rsidRDefault="00BF204A" w:rsidP="00BC61B9">
      <w:pPr>
        <w:pStyle w:val="Contenu-2"/>
      </w:pPr>
      <w:r>
        <w:t>Appliquer la requête macro « Projets de réparation 2023 » :</w:t>
      </w:r>
    </w:p>
    <w:p w14:paraId="70CA5CBC" w14:textId="77777777" w:rsidR="00BF204A" w:rsidRDefault="00BF204A" w:rsidP="00BF204A">
      <w:pPr>
        <w:pStyle w:val="Contenu"/>
        <w:keepNext/>
        <w:keepLines/>
        <w:numPr>
          <w:ilvl w:val="1"/>
          <w:numId w:val="18"/>
        </w:numPr>
      </w:pPr>
      <w:r>
        <w:t>Affiche les actions dans la carte</w:t>
      </w:r>
    </w:p>
    <w:p w14:paraId="1E54803A" w14:textId="77777777" w:rsidR="00BF204A" w:rsidRDefault="00BF204A" w:rsidP="00BF204A">
      <w:pPr>
        <w:pStyle w:val="Contenu"/>
        <w:keepNext/>
        <w:keepLines/>
        <w:numPr>
          <w:ilvl w:val="1"/>
          <w:numId w:val="18"/>
        </w:numPr>
      </w:pPr>
      <w:r>
        <w:t>Avec la thématique « Année » en conservant la seule année 2023</w:t>
      </w:r>
    </w:p>
    <w:p w14:paraId="2AC7E226" w14:textId="77777777" w:rsidR="00BF204A" w:rsidRDefault="00BF204A" w:rsidP="00BF204A">
      <w:pPr>
        <w:pStyle w:val="Contenu"/>
        <w:keepNext/>
        <w:keepLines/>
        <w:numPr>
          <w:ilvl w:val="1"/>
          <w:numId w:val="18"/>
        </w:numPr>
      </w:pPr>
      <w:r>
        <w:t>Affiche le tableau « Actions/Programme Infrastructure » :</w:t>
      </w:r>
    </w:p>
    <w:p w14:paraId="513BA4AB" w14:textId="77777777" w:rsidR="00BF204A" w:rsidRDefault="00BF204A" w:rsidP="00BC61B9">
      <w:pPr>
        <w:pStyle w:val="Ecran"/>
      </w:pPr>
      <w:r>
        <w:t xml:space="preserve"> </w:t>
      </w:r>
      <w:r>
        <w:drawing>
          <wp:inline distT="0" distB="0" distL="0" distR="0" wp14:anchorId="32CE4EAE" wp14:editId="2FAD38F0">
            <wp:extent cx="6210935" cy="3082925"/>
            <wp:effectExtent l="0" t="0" r="0" b="3175"/>
            <wp:docPr id="1100896123" name="Image 1" descr="Une image contenant texte, capture d’écran, Caractère coloré,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96123" name="Image 1" descr="Une image contenant texte, capture d’écran, Caractère coloré, diagramme&#10;&#10;Description générée automatiquement"/>
                    <pic:cNvPicPr/>
                  </pic:nvPicPr>
                  <pic:blipFill>
                    <a:blip r:embed="rId27"/>
                    <a:stretch>
                      <a:fillRect/>
                    </a:stretch>
                  </pic:blipFill>
                  <pic:spPr>
                    <a:xfrm>
                      <a:off x="0" y="0"/>
                      <a:ext cx="6210935" cy="3082925"/>
                    </a:xfrm>
                    <a:prstGeom prst="rect">
                      <a:avLst/>
                    </a:prstGeom>
                  </pic:spPr>
                </pic:pic>
              </a:graphicData>
            </a:graphic>
          </wp:inline>
        </w:drawing>
      </w:r>
    </w:p>
    <w:p w14:paraId="78291E4B" w14:textId="77777777" w:rsidR="00BF204A" w:rsidRDefault="00BF204A" w:rsidP="00BC61B9">
      <w:pPr>
        <w:pStyle w:val="Contenu-2"/>
      </w:pPr>
      <w:r>
        <w:lastRenderedPageBreak/>
        <w:t>Sélectionner une action pour obtenir son détail :</w:t>
      </w:r>
    </w:p>
    <w:p w14:paraId="5C7C0BD8" w14:textId="77777777" w:rsidR="00BF204A" w:rsidRDefault="00BF204A" w:rsidP="00BC61B9">
      <w:pPr>
        <w:pStyle w:val="Ecran"/>
      </w:pPr>
      <w:r>
        <w:t xml:space="preserve"> </w:t>
      </w:r>
      <w:r>
        <w:drawing>
          <wp:inline distT="0" distB="0" distL="0" distR="0" wp14:anchorId="236E0CDB" wp14:editId="4FEFF3D7">
            <wp:extent cx="6210935" cy="2599690"/>
            <wp:effectExtent l="0" t="0" r="0" b="0"/>
            <wp:docPr id="645644379" name="Image 1" descr="Une image contenant texte, diagramme, capture d’écran, Caractère colo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644379" name="Image 1" descr="Une image contenant texte, diagramme, capture d’écran, Caractère coloré&#10;&#10;Description générée automatiquement"/>
                    <pic:cNvPicPr/>
                  </pic:nvPicPr>
                  <pic:blipFill>
                    <a:blip r:embed="rId28"/>
                    <a:stretch>
                      <a:fillRect/>
                    </a:stretch>
                  </pic:blipFill>
                  <pic:spPr>
                    <a:xfrm>
                      <a:off x="0" y="0"/>
                      <a:ext cx="6210935" cy="2599690"/>
                    </a:xfrm>
                    <a:prstGeom prst="rect">
                      <a:avLst/>
                    </a:prstGeom>
                  </pic:spPr>
                </pic:pic>
              </a:graphicData>
            </a:graphic>
          </wp:inline>
        </w:drawing>
      </w:r>
    </w:p>
    <w:p w14:paraId="1DDF4D30" w14:textId="77777777" w:rsidR="00BF204A" w:rsidRDefault="00BF204A" w:rsidP="00BF204A">
      <w:pPr>
        <w:spacing w:after="200"/>
        <w:rPr>
          <w:rFonts w:eastAsiaTheme="minorHAnsi"/>
          <w:b w:val="0"/>
          <w:color w:val="auto"/>
          <w:sz w:val="24"/>
          <w:szCs w:val="24"/>
        </w:rPr>
      </w:pPr>
    </w:p>
    <w:p w14:paraId="4FE0D94A" w14:textId="77777777" w:rsidR="00BF204A" w:rsidRDefault="00BF204A" w:rsidP="00BF204A">
      <w:pPr>
        <w:pStyle w:val="Titre2"/>
        <w:numPr>
          <w:ilvl w:val="1"/>
          <w:numId w:val="6"/>
        </w:numPr>
      </w:pPr>
      <w:bookmarkStart w:id="29" w:name="_Toc167269032"/>
      <w:bookmarkStart w:id="30" w:name="_Toc190329095"/>
      <w:r>
        <w:t>La g</w:t>
      </w:r>
      <w:r w:rsidRPr="00BF204A">
        <w:t>estion du patrimoine</w:t>
      </w:r>
      <w:bookmarkEnd w:id="30"/>
    </w:p>
    <w:tbl>
      <w:tblPr>
        <w:tblW w:w="10039" w:type="dxa"/>
        <w:tblInd w:w="40" w:type="dxa"/>
        <w:tblCellMar>
          <w:left w:w="0" w:type="dxa"/>
          <w:right w:w="0" w:type="dxa"/>
        </w:tblCellMar>
        <w:tblLook w:val="0000" w:firstRow="0" w:lastRow="0" w:firstColumn="0" w:lastColumn="0" w:noHBand="0" w:noVBand="0"/>
      </w:tblPr>
      <w:tblGrid>
        <w:gridCol w:w="10205"/>
      </w:tblGrid>
      <w:tr w:rsidR="00BF204A" w14:paraId="6EC2D917" w14:textId="77777777" w:rsidTr="00523E06">
        <w:trPr>
          <w:trHeight w:val="2381"/>
        </w:trPr>
        <w:tc>
          <w:tcPr>
            <w:tcW w:w="10039" w:type="dxa"/>
          </w:tcPr>
          <w:p w14:paraId="7FFCD288" w14:textId="77777777" w:rsidR="00BF204A" w:rsidRPr="00BF204A" w:rsidRDefault="00BF204A" w:rsidP="00523E06">
            <w:pPr>
              <w:pStyle w:val="Nom"/>
              <w:numPr>
                <w:ilvl w:val="0"/>
                <w:numId w:val="24"/>
              </w:numPr>
              <w:rPr>
                <w:b w:val="0"/>
                <w:bCs/>
                <w:i/>
                <w:iCs/>
              </w:rPr>
            </w:pPr>
            <w:r w:rsidRPr="00BF204A">
              <w:rPr>
                <w:b w:val="0"/>
                <w:bCs/>
                <w:i/>
                <w:iCs/>
              </w:rPr>
              <w:t>Accès aux ouvrages via tableau et cartographie</w:t>
            </w:r>
          </w:p>
          <w:p w14:paraId="2125A5C4" w14:textId="77777777" w:rsidR="00BF204A" w:rsidRPr="00BF204A" w:rsidRDefault="00BF204A" w:rsidP="00523E06">
            <w:pPr>
              <w:pStyle w:val="Nom"/>
              <w:numPr>
                <w:ilvl w:val="0"/>
                <w:numId w:val="24"/>
              </w:numPr>
              <w:rPr>
                <w:b w:val="0"/>
                <w:bCs/>
                <w:i/>
                <w:iCs/>
                <w:strike/>
              </w:rPr>
            </w:pPr>
            <w:r w:rsidRPr="00BF204A">
              <w:rPr>
                <w:b w:val="0"/>
                <w:bCs/>
                <w:i/>
                <w:iCs/>
                <w:strike/>
              </w:rPr>
              <w:t>Recherches et filtres multicritères</w:t>
            </w:r>
          </w:p>
          <w:p w14:paraId="3C551B82" w14:textId="77777777" w:rsidR="00BF204A" w:rsidRPr="00BF204A" w:rsidRDefault="00BF204A" w:rsidP="00523E06">
            <w:pPr>
              <w:pStyle w:val="Nom"/>
              <w:numPr>
                <w:ilvl w:val="0"/>
                <w:numId w:val="24"/>
              </w:numPr>
              <w:rPr>
                <w:b w:val="0"/>
                <w:bCs/>
                <w:i/>
                <w:iCs/>
              </w:rPr>
            </w:pPr>
            <w:r w:rsidRPr="00BF204A">
              <w:rPr>
                <w:b w:val="0"/>
                <w:bCs/>
                <w:i/>
                <w:iCs/>
              </w:rPr>
              <w:t>Personnalisation des vues, facilités de passage de l’une à l’autre</w:t>
            </w:r>
          </w:p>
          <w:p w14:paraId="280D12C2" w14:textId="77777777" w:rsidR="00BF204A" w:rsidRPr="00BF204A" w:rsidRDefault="00BF204A" w:rsidP="00523E06">
            <w:pPr>
              <w:pStyle w:val="Nom"/>
              <w:numPr>
                <w:ilvl w:val="0"/>
                <w:numId w:val="24"/>
              </w:numPr>
              <w:rPr>
                <w:b w:val="0"/>
                <w:bCs/>
                <w:i/>
                <w:iCs/>
              </w:rPr>
            </w:pPr>
            <w:r w:rsidRPr="00BF204A">
              <w:rPr>
                <w:b w:val="0"/>
                <w:bCs/>
                <w:i/>
                <w:iCs/>
              </w:rPr>
              <w:t>Vue cartographique : Visualiser d'un point de vue cartographique tout le patrimoine</w:t>
            </w:r>
          </w:p>
          <w:p w14:paraId="18956FBA" w14:textId="77777777" w:rsidR="00BF204A" w:rsidRPr="00BF204A" w:rsidRDefault="00BF204A" w:rsidP="00523E06">
            <w:pPr>
              <w:pStyle w:val="Nom"/>
              <w:numPr>
                <w:ilvl w:val="0"/>
                <w:numId w:val="24"/>
              </w:numPr>
              <w:rPr>
                <w:b w:val="0"/>
                <w:bCs/>
                <w:i/>
                <w:iCs/>
              </w:rPr>
            </w:pPr>
            <w:r w:rsidRPr="00BF204A">
              <w:rPr>
                <w:b w:val="0"/>
                <w:bCs/>
                <w:i/>
                <w:iCs/>
              </w:rPr>
              <w:t>Fiche ouvrage</w:t>
            </w:r>
          </w:p>
          <w:p w14:paraId="5311B78F" w14:textId="77777777" w:rsidR="00BF204A" w:rsidRDefault="00BF204A" w:rsidP="00113379">
            <w:pPr>
              <w:pStyle w:val="Contenu"/>
            </w:pPr>
          </w:p>
          <w:p w14:paraId="1AE8ED32" w14:textId="77777777" w:rsidR="00113379" w:rsidRDefault="00113379" w:rsidP="00113379">
            <w:pPr>
              <w:pStyle w:val="Contenu"/>
              <w:keepNext/>
              <w:keepLines/>
            </w:pPr>
            <w:r w:rsidRPr="00113379">
              <w:lastRenderedPageBreak/>
              <w:t>Des interfaces claires et conviviales pour consulter et traiter l'information relative à un ensemble d’ouvrages</w:t>
            </w:r>
            <w:r>
              <w:t>.</w:t>
            </w:r>
          </w:p>
          <w:p w14:paraId="0A6AE072" w14:textId="768D5B45" w:rsidR="00113379" w:rsidRPr="00113379" w:rsidRDefault="00113379" w:rsidP="00BC61B9">
            <w:pPr>
              <w:pStyle w:val="Contenu-2"/>
            </w:pPr>
            <w:r>
              <w:t>D</w:t>
            </w:r>
            <w:r w:rsidRPr="00113379">
              <w:t>es interfaces cartographiques permettant des accès directs aux ouvrages, aux visites, aux défauts et aux actions : un éditeur de texte pour des recherches libres, des boutons pour afficher les favoris, les requêtes de recherche, les outils d’analyse et commandes, les représentations thématiques (structure des ouvrages, années, Indices de gravité)</w:t>
            </w:r>
          </w:p>
          <w:p w14:paraId="3D17D44D" w14:textId="77777777" w:rsidR="00113379" w:rsidRDefault="00113379" w:rsidP="00BC61B9">
            <w:pPr>
              <w:pStyle w:val="Ecran"/>
            </w:pPr>
            <w:r>
              <w:drawing>
                <wp:inline distT="0" distB="0" distL="0" distR="0" wp14:anchorId="7BBD7D21" wp14:editId="2F76557F">
                  <wp:extent cx="6480175" cy="3645535"/>
                  <wp:effectExtent l="0" t="0" r="0" b="0"/>
                  <wp:docPr id="850410542" name="Image 1" descr="Une image contenant carte, texte, capture d’écran, Logiciel de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410542" name="Image 1" descr="Une image contenant carte, texte, capture d’écran, Logiciel de graphisme&#10;&#10;Description générée automatiquement"/>
                          <pic:cNvPicPr/>
                        </pic:nvPicPr>
                        <pic:blipFill>
                          <a:blip r:embed="rId29"/>
                          <a:stretch>
                            <a:fillRect/>
                          </a:stretch>
                        </pic:blipFill>
                        <pic:spPr>
                          <a:xfrm>
                            <a:off x="0" y="0"/>
                            <a:ext cx="6480175" cy="3645535"/>
                          </a:xfrm>
                          <a:prstGeom prst="rect">
                            <a:avLst/>
                          </a:prstGeom>
                        </pic:spPr>
                      </pic:pic>
                    </a:graphicData>
                  </a:graphic>
                </wp:inline>
              </w:drawing>
            </w:r>
          </w:p>
          <w:p w14:paraId="51EEBEC0" w14:textId="77777777" w:rsidR="00113379" w:rsidRDefault="00113379" w:rsidP="00BC61B9">
            <w:pPr>
              <w:pStyle w:val="Contenu-2"/>
            </w:pPr>
            <w:r>
              <w:t>D</w:t>
            </w:r>
            <w:r w:rsidRPr="00113379">
              <w:t>es représentations tabulaires dans des tableaux interactifs paramétrables</w:t>
            </w:r>
            <w:r>
              <w:t> :</w:t>
            </w:r>
          </w:p>
          <w:p w14:paraId="6B8E6A60" w14:textId="77777777" w:rsidR="00113379" w:rsidRDefault="00113379" w:rsidP="00BC61B9">
            <w:pPr>
              <w:pStyle w:val="Ecran"/>
            </w:pPr>
            <w:r>
              <w:drawing>
                <wp:inline distT="0" distB="0" distL="0" distR="0" wp14:anchorId="40810247" wp14:editId="30413DB4">
                  <wp:extent cx="6480175" cy="2995930"/>
                  <wp:effectExtent l="0" t="0" r="0" b="0"/>
                  <wp:docPr id="352113269" name="Image 1" descr="Une image contenant texte, capture d’écran, Caractère coloré, motif&#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113269" name="Image 1" descr="Une image contenant texte, capture d’écran, Caractère coloré, motif&#10;&#10;Description générée automatiquement"/>
                          <pic:cNvPicPr/>
                        </pic:nvPicPr>
                        <pic:blipFill>
                          <a:blip r:embed="rId30"/>
                          <a:stretch>
                            <a:fillRect/>
                          </a:stretch>
                        </pic:blipFill>
                        <pic:spPr>
                          <a:xfrm>
                            <a:off x="0" y="0"/>
                            <a:ext cx="6480175" cy="2995930"/>
                          </a:xfrm>
                          <a:prstGeom prst="rect">
                            <a:avLst/>
                          </a:prstGeom>
                        </pic:spPr>
                      </pic:pic>
                    </a:graphicData>
                  </a:graphic>
                </wp:inline>
              </w:drawing>
            </w:r>
          </w:p>
          <w:p w14:paraId="2F7D9C65" w14:textId="1F342963" w:rsidR="00113379" w:rsidRDefault="00113379" w:rsidP="00BC61B9">
            <w:pPr>
              <w:pStyle w:val="Contenu-2"/>
            </w:pPr>
            <w:r>
              <w:t>U</w:t>
            </w:r>
            <w:r w:rsidRPr="00113379">
              <w:t>ne interface Ouvrage centrée sur le tableau de bord de l’ouvrage avec une photo d’identification de l’ouvrage</w:t>
            </w:r>
            <w:r w:rsidR="00C41D12">
              <w:t>,</w:t>
            </w:r>
            <w:r w:rsidRPr="00113379">
              <w:t xml:space="preserve"> des boutons d’accès à tous les documents de </w:t>
            </w:r>
            <w:r w:rsidRPr="00113379">
              <w:lastRenderedPageBreak/>
              <w:t>l’ouvrage</w:t>
            </w:r>
            <w:r w:rsidR="00C41D12">
              <w:t xml:space="preserve"> (</w:t>
            </w:r>
            <w:r w:rsidRPr="00113379">
              <w:t xml:space="preserve">autres photos, plans, schémas, documents autres), ses caractéristiques principales </w:t>
            </w:r>
            <w:r w:rsidR="00C41D12">
              <w:t>présentées dans</w:t>
            </w:r>
            <w:r w:rsidRPr="00113379">
              <w:t xml:space="preserve"> des blocs d’accès à toutes informations détaillées </w:t>
            </w:r>
            <w:r w:rsidR="00C41D12">
              <w:t>(</w:t>
            </w:r>
            <w:r w:rsidRPr="00113379">
              <w:t xml:space="preserve">caractéristiques administratives, structurelles, environnementales, notations, équipements, mais aussi visites, défauts constatés, actions, etc.), </w:t>
            </w:r>
            <w:r w:rsidR="00C41D12">
              <w:t>et des</w:t>
            </w:r>
            <w:r w:rsidRPr="00113379">
              <w:t xml:space="preserve"> boutons de gestion pour changer la localisation de l’ouvrage</w:t>
            </w:r>
            <w:r w:rsidR="00C41D12">
              <w:t>,</w:t>
            </w:r>
            <w:r w:rsidRPr="00113379">
              <w:t xml:space="preserve"> programmer une visite</w:t>
            </w:r>
            <w:r w:rsidR="00C41D12">
              <w:t>, ou</w:t>
            </w:r>
            <w:r w:rsidRPr="00113379">
              <w:t xml:space="preserve"> demander une édition, </w:t>
            </w:r>
            <w:r w:rsidR="00C41D12">
              <w:t>par exemple</w:t>
            </w:r>
            <w:r w:rsidRPr="00113379">
              <w:t>.</w:t>
            </w:r>
          </w:p>
          <w:p w14:paraId="37EBDE7B" w14:textId="28C785D0" w:rsidR="00113379" w:rsidRPr="00001018" w:rsidRDefault="00113379" w:rsidP="00BC61B9">
            <w:pPr>
              <w:pStyle w:val="Ecran"/>
            </w:pPr>
            <w:r>
              <w:drawing>
                <wp:inline distT="0" distB="0" distL="0" distR="0" wp14:anchorId="096539C8" wp14:editId="0B66707F">
                  <wp:extent cx="6480000" cy="4017234"/>
                  <wp:effectExtent l="0" t="0" r="0" b="2540"/>
                  <wp:docPr id="496930908" name="Image 1" descr="Une image contenant texte, logiciel, capture d’écran,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930908" name="Image 1" descr="Une image contenant texte, logiciel, capture d’écran, Page web&#10;&#10;Description générée automatiquement"/>
                          <pic:cNvPicPr/>
                        </pic:nvPicPr>
                        <pic:blipFill>
                          <a:blip r:embed="rId31"/>
                          <a:stretch>
                            <a:fillRect/>
                          </a:stretch>
                        </pic:blipFill>
                        <pic:spPr>
                          <a:xfrm>
                            <a:off x="0" y="0"/>
                            <a:ext cx="6480000" cy="4017234"/>
                          </a:xfrm>
                          <a:prstGeom prst="rect">
                            <a:avLst/>
                          </a:prstGeom>
                        </pic:spPr>
                      </pic:pic>
                    </a:graphicData>
                  </a:graphic>
                </wp:inline>
              </w:drawing>
            </w:r>
          </w:p>
        </w:tc>
      </w:tr>
    </w:tbl>
    <w:p w14:paraId="1CD0BA50" w14:textId="77777777" w:rsidR="00BF204A" w:rsidRDefault="00BF204A" w:rsidP="00BF204A">
      <w:pPr>
        <w:pStyle w:val="Titre2"/>
        <w:numPr>
          <w:ilvl w:val="1"/>
          <w:numId w:val="6"/>
        </w:numPr>
      </w:pPr>
      <w:bookmarkStart w:id="31" w:name="_Toc190329096"/>
      <w:r w:rsidRPr="00250DE9">
        <w:lastRenderedPageBreak/>
        <w:t>Les exports et statistiques</w:t>
      </w:r>
      <w:bookmarkEnd w:id="29"/>
      <w:bookmarkEnd w:id="31"/>
    </w:p>
    <w:tbl>
      <w:tblPr>
        <w:tblW w:w="10039" w:type="dxa"/>
        <w:tblInd w:w="40" w:type="dxa"/>
        <w:tblCellMar>
          <w:left w:w="0" w:type="dxa"/>
          <w:right w:w="0" w:type="dxa"/>
        </w:tblCellMar>
        <w:tblLook w:val="0000" w:firstRow="0" w:lastRow="0" w:firstColumn="0" w:lastColumn="0" w:noHBand="0" w:noVBand="0"/>
      </w:tblPr>
      <w:tblGrid>
        <w:gridCol w:w="9999"/>
        <w:gridCol w:w="40"/>
      </w:tblGrid>
      <w:tr w:rsidR="00BF204A" w14:paraId="6B80394A" w14:textId="77777777" w:rsidTr="007372A0">
        <w:trPr>
          <w:trHeight w:val="2381"/>
        </w:trPr>
        <w:tc>
          <w:tcPr>
            <w:tcW w:w="10039" w:type="dxa"/>
            <w:gridSpan w:val="2"/>
          </w:tcPr>
          <w:p w14:paraId="0E88629C" w14:textId="77777777" w:rsidR="00BF204A" w:rsidRPr="00EA5589" w:rsidRDefault="00BF204A" w:rsidP="007372A0">
            <w:pPr>
              <w:pStyle w:val="Nom"/>
              <w:rPr>
                <w:b w:val="0"/>
                <w:bCs/>
                <w:i/>
                <w:iCs/>
              </w:rPr>
            </w:pPr>
            <w:r w:rsidRPr="00EA5589">
              <w:rPr>
                <w:b w:val="0"/>
                <w:bCs/>
                <w:i/>
                <w:iCs/>
              </w:rPr>
              <w:t>Possibilités d’édition avec au minima : l’ensemble des rapports IQOA, en y incluant les informations, photos, annexes, etc. ; les plannings des interventions ; les estimations budgétaires ; la fiche synthétique d’un ouvrage</w:t>
            </w:r>
          </w:p>
          <w:p w14:paraId="213BC275" w14:textId="77777777" w:rsidR="00BF204A" w:rsidRDefault="00BF204A" w:rsidP="007372A0">
            <w:pPr>
              <w:pStyle w:val="Contenu"/>
              <w:ind w:left="360"/>
            </w:pPr>
          </w:p>
          <w:p w14:paraId="0C9FB66F" w14:textId="77777777" w:rsidR="00BF204A" w:rsidRDefault="00BF204A" w:rsidP="007372A0">
            <w:pPr>
              <w:pStyle w:val="Contenu"/>
              <w:ind w:left="360"/>
            </w:pPr>
            <w:r>
              <w:t>Par défaut, les ouvrages, visites, actions, etc. sont affichés dans une interface cartographique.</w:t>
            </w:r>
          </w:p>
          <w:p w14:paraId="66266F14" w14:textId="77777777" w:rsidR="00BF204A" w:rsidRDefault="00BF204A" w:rsidP="007372A0">
            <w:pPr>
              <w:pStyle w:val="Contenu"/>
              <w:ind w:left="360"/>
            </w:pPr>
            <w:r>
              <w:t>Vous pouvez choisir de les afficher dans des tableaux d’analyse interactifs, de les classer sur les colonnes et d’utiliser les outils disponibles pour les analyser, les exporter, leur appliquer une fonction, etc.</w:t>
            </w:r>
          </w:p>
        </w:tc>
      </w:tr>
      <w:tr w:rsidR="00BF204A" w14:paraId="79B81276" w14:textId="77777777" w:rsidTr="007372A0">
        <w:trPr>
          <w:gridAfter w:val="1"/>
          <w:wAfter w:w="40" w:type="dxa"/>
          <w:trHeight w:val="3546"/>
        </w:trPr>
        <w:tc>
          <w:tcPr>
            <w:tcW w:w="9999" w:type="dxa"/>
          </w:tcPr>
          <w:p w14:paraId="3122C2B8" w14:textId="77777777" w:rsidR="00BF204A" w:rsidRPr="0049491D" w:rsidRDefault="00BF204A" w:rsidP="007372A0">
            <w:pPr>
              <w:pStyle w:val="Exemple"/>
            </w:pPr>
            <w:r w:rsidRPr="0049491D">
              <w:rPr>
                <w:sz w:val="24"/>
                <w:szCs w:val="24"/>
              </w:rPr>
              <w:lastRenderedPageBreak/>
              <w:sym w:font="Wingdings 3" w:char="F075"/>
            </w:r>
            <w:r w:rsidRPr="0049491D">
              <w:rPr>
                <w:sz w:val="24"/>
                <w:szCs w:val="24"/>
              </w:rPr>
              <w:t xml:space="preserve"> </w:t>
            </w:r>
            <w:r w:rsidRPr="0049491D">
              <w:t>Exemple 1. Évolution de l’IG</w:t>
            </w:r>
          </w:p>
          <w:p w14:paraId="1D94E9FB" w14:textId="77777777" w:rsidR="00BF204A" w:rsidRDefault="00BF204A" w:rsidP="00BC61B9">
            <w:pPr>
              <w:pStyle w:val="Ecran"/>
            </w:pPr>
            <w:r>
              <w:t xml:space="preserve"> </w:t>
            </w:r>
            <w:r>
              <w:drawing>
                <wp:inline distT="0" distB="0" distL="0" distR="0" wp14:anchorId="4DD1CD49" wp14:editId="04BD50C6">
                  <wp:extent cx="5760720" cy="4824095"/>
                  <wp:effectExtent l="0" t="0" r="0" b="0"/>
                  <wp:docPr id="682631148" name="Image 1" descr="Une image contenant texte, capture d’écran, nombr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631148" name="Image 1" descr="Une image contenant texte, capture d’écran, nombre, Parallèle&#10;&#10;Description générée automatiquement"/>
                          <pic:cNvPicPr>
                            <a:picLocks noChangeAspect="1"/>
                          </pic:cNvPicPr>
                        </pic:nvPicPr>
                        <pic:blipFill>
                          <a:blip r:embed="rId32"/>
                          <a:stretch>
                            <a:fillRect/>
                          </a:stretch>
                        </pic:blipFill>
                        <pic:spPr>
                          <a:xfrm>
                            <a:off x="0" y="0"/>
                            <a:ext cx="5760720" cy="4824095"/>
                          </a:xfrm>
                          <a:prstGeom prst="rect">
                            <a:avLst/>
                          </a:prstGeom>
                        </pic:spPr>
                      </pic:pic>
                    </a:graphicData>
                  </a:graphic>
                </wp:inline>
              </w:drawing>
            </w:r>
          </w:p>
          <w:p w14:paraId="74E1138E" w14:textId="77777777" w:rsidR="00BF204A" w:rsidRPr="00412CCB" w:rsidRDefault="00BF204A" w:rsidP="007372A0">
            <w:pPr>
              <w:pStyle w:val="Contenu"/>
            </w:pPr>
          </w:p>
        </w:tc>
      </w:tr>
    </w:tbl>
    <w:p w14:paraId="25A93E04" w14:textId="77777777" w:rsidR="00BF204A" w:rsidRDefault="00BF204A" w:rsidP="00BF204A">
      <w:pPr>
        <w:pStyle w:val="Contenu"/>
      </w:pPr>
    </w:p>
    <w:tbl>
      <w:tblPr>
        <w:tblW w:w="10039" w:type="dxa"/>
        <w:tblInd w:w="40" w:type="dxa"/>
        <w:tblCellMar>
          <w:left w:w="0" w:type="dxa"/>
          <w:right w:w="0" w:type="dxa"/>
        </w:tblCellMar>
        <w:tblLook w:val="0000" w:firstRow="0" w:lastRow="0" w:firstColumn="0" w:lastColumn="0" w:noHBand="0" w:noVBand="0"/>
      </w:tblPr>
      <w:tblGrid>
        <w:gridCol w:w="10039"/>
      </w:tblGrid>
      <w:tr w:rsidR="00BF204A" w14:paraId="0975FAF4" w14:textId="77777777" w:rsidTr="007372A0">
        <w:trPr>
          <w:trHeight w:val="3546"/>
        </w:trPr>
        <w:tc>
          <w:tcPr>
            <w:tcW w:w="9999" w:type="dxa"/>
          </w:tcPr>
          <w:p w14:paraId="68BCF0C0" w14:textId="77777777" w:rsidR="00BF204A" w:rsidRDefault="00BF204A" w:rsidP="007372A0">
            <w:pPr>
              <w:keepNext/>
              <w:keepLines/>
              <w:spacing w:after="120"/>
              <w:rPr>
                <w:i/>
                <w:iCs/>
                <w:color w:val="34ABA2" w:themeColor="accent6"/>
                <w:szCs w:val="28"/>
              </w:rPr>
            </w:pPr>
            <w:r w:rsidRPr="005612FC">
              <w:rPr>
                <w:i/>
                <w:iCs/>
                <w:color w:val="34ABA2" w:themeColor="accent6"/>
                <w:sz w:val="24"/>
                <w:szCs w:val="24"/>
              </w:rPr>
              <w:lastRenderedPageBreak/>
              <w:sym w:font="Wingdings 3" w:char="F075"/>
            </w:r>
            <w:r w:rsidRPr="005612FC">
              <w:rPr>
                <w:i/>
                <w:iCs/>
                <w:color w:val="34ABA2" w:themeColor="accent6"/>
                <w:sz w:val="24"/>
                <w:szCs w:val="24"/>
              </w:rPr>
              <w:t xml:space="preserve"> </w:t>
            </w:r>
            <w:r>
              <w:rPr>
                <w:i/>
                <w:iCs/>
                <w:color w:val="34ABA2" w:themeColor="accent6"/>
                <w:szCs w:val="28"/>
              </w:rPr>
              <w:t xml:space="preserve">Exemple 2. </w:t>
            </w:r>
            <w:r w:rsidRPr="00250DE9">
              <w:rPr>
                <w:i/>
                <w:iCs/>
                <w:color w:val="34ABA2" w:themeColor="accent6"/>
                <w:szCs w:val="28"/>
              </w:rPr>
              <w:t>Tableau de bord des visites</w:t>
            </w:r>
          </w:p>
          <w:p w14:paraId="336CD2AA" w14:textId="77777777" w:rsidR="00BF204A" w:rsidRDefault="00BF204A" w:rsidP="00BC61B9">
            <w:pPr>
              <w:pStyle w:val="Ecran"/>
            </w:pPr>
            <w:r>
              <w:t xml:space="preserve"> </w:t>
            </w:r>
            <w:r>
              <w:drawing>
                <wp:inline distT="0" distB="0" distL="0" distR="0" wp14:anchorId="6DD07AF1" wp14:editId="72096689">
                  <wp:extent cx="4854575" cy="7829550"/>
                  <wp:effectExtent l="0" t="0" r="3175" b="0"/>
                  <wp:docPr id="383557691" name="Image 1" descr="Une image contenant texte, capture d’écran, diagramm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557691" name="Image 1" descr="Une image contenant texte, capture d’écran, diagramme, Parallèle&#10;&#10;Description générée automatiquement"/>
                          <pic:cNvPicPr>
                            <a:picLocks noChangeAspect="1"/>
                          </pic:cNvPicPr>
                        </pic:nvPicPr>
                        <pic:blipFill>
                          <a:blip r:embed="rId33"/>
                          <a:stretch>
                            <a:fillRect/>
                          </a:stretch>
                        </pic:blipFill>
                        <pic:spPr>
                          <a:xfrm>
                            <a:off x="0" y="0"/>
                            <a:ext cx="4854575" cy="7829550"/>
                          </a:xfrm>
                          <a:prstGeom prst="rect">
                            <a:avLst/>
                          </a:prstGeom>
                        </pic:spPr>
                      </pic:pic>
                    </a:graphicData>
                  </a:graphic>
                </wp:inline>
              </w:drawing>
            </w:r>
          </w:p>
          <w:p w14:paraId="70DA8039" w14:textId="77777777" w:rsidR="00BF204A" w:rsidRPr="00412CCB" w:rsidRDefault="00BF204A" w:rsidP="007372A0">
            <w:pPr>
              <w:pStyle w:val="Contenu"/>
            </w:pPr>
          </w:p>
        </w:tc>
      </w:tr>
    </w:tbl>
    <w:p w14:paraId="0E291A04" w14:textId="77777777" w:rsidR="00BF204A" w:rsidRDefault="00BF204A" w:rsidP="00BF204A">
      <w:pPr>
        <w:pStyle w:val="Contenu"/>
      </w:pPr>
    </w:p>
    <w:tbl>
      <w:tblPr>
        <w:tblW w:w="10039" w:type="dxa"/>
        <w:tblInd w:w="40" w:type="dxa"/>
        <w:tblCellMar>
          <w:left w:w="0" w:type="dxa"/>
          <w:right w:w="0" w:type="dxa"/>
        </w:tblCellMar>
        <w:tblLook w:val="0000" w:firstRow="0" w:lastRow="0" w:firstColumn="0" w:lastColumn="0" w:noHBand="0" w:noVBand="0"/>
      </w:tblPr>
      <w:tblGrid>
        <w:gridCol w:w="10039"/>
      </w:tblGrid>
      <w:tr w:rsidR="00BF204A" w14:paraId="766726B5" w14:textId="77777777" w:rsidTr="007372A0">
        <w:trPr>
          <w:trHeight w:val="3546"/>
        </w:trPr>
        <w:tc>
          <w:tcPr>
            <w:tcW w:w="9999" w:type="dxa"/>
          </w:tcPr>
          <w:p w14:paraId="59D7C7D8" w14:textId="77777777" w:rsidR="00BF204A" w:rsidRDefault="00BF204A" w:rsidP="007372A0">
            <w:pPr>
              <w:keepNext/>
              <w:keepLines/>
              <w:spacing w:after="120"/>
              <w:rPr>
                <w:i/>
                <w:iCs/>
                <w:color w:val="34ABA2" w:themeColor="accent6"/>
                <w:szCs w:val="28"/>
              </w:rPr>
            </w:pPr>
            <w:r w:rsidRPr="005612FC">
              <w:rPr>
                <w:i/>
                <w:iCs/>
                <w:color w:val="34ABA2" w:themeColor="accent6"/>
                <w:sz w:val="24"/>
                <w:szCs w:val="24"/>
              </w:rPr>
              <w:lastRenderedPageBreak/>
              <w:sym w:font="Wingdings 3" w:char="F075"/>
            </w:r>
            <w:r w:rsidRPr="005612FC">
              <w:rPr>
                <w:i/>
                <w:iCs/>
                <w:color w:val="34ABA2" w:themeColor="accent6"/>
                <w:sz w:val="24"/>
                <w:szCs w:val="24"/>
              </w:rPr>
              <w:t xml:space="preserve"> </w:t>
            </w:r>
            <w:r>
              <w:rPr>
                <w:i/>
                <w:iCs/>
                <w:color w:val="34ABA2" w:themeColor="accent6"/>
                <w:szCs w:val="28"/>
              </w:rPr>
              <w:t xml:space="preserve">Exemple 3. </w:t>
            </w:r>
            <w:r w:rsidRPr="00250DE9">
              <w:rPr>
                <w:i/>
                <w:iCs/>
                <w:color w:val="34ABA2" w:themeColor="accent6"/>
                <w:szCs w:val="28"/>
              </w:rPr>
              <w:t>Exports Excel</w:t>
            </w:r>
          </w:p>
          <w:p w14:paraId="461A92BE" w14:textId="77777777" w:rsidR="00BF204A" w:rsidRDefault="00BF204A" w:rsidP="00BC61B9">
            <w:pPr>
              <w:pStyle w:val="Contenu-2"/>
            </w:pPr>
            <w:r w:rsidRPr="00250DE9">
              <w:t>Synthèse structure d’un ensemble de ponts</w:t>
            </w:r>
          </w:p>
          <w:p w14:paraId="047C64BC" w14:textId="77777777" w:rsidR="00BF204A" w:rsidRDefault="00BF204A" w:rsidP="00BC61B9">
            <w:pPr>
              <w:pStyle w:val="Ecran"/>
            </w:pPr>
            <w:r>
              <w:drawing>
                <wp:inline distT="0" distB="0" distL="0" distR="0" wp14:anchorId="6DAF80B1" wp14:editId="00E8E7F0">
                  <wp:extent cx="6210935" cy="3088640"/>
                  <wp:effectExtent l="0" t="0" r="0" b="0"/>
                  <wp:docPr id="2055569088" name="Image 1"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569088" name="Image 1" descr="Une image contenant texte, capture d’écran&#10;&#10;Description générée automatiquement"/>
                          <pic:cNvPicPr/>
                        </pic:nvPicPr>
                        <pic:blipFill>
                          <a:blip r:embed="rId34"/>
                          <a:stretch>
                            <a:fillRect/>
                          </a:stretch>
                        </pic:blipFill>
                        <pic:spPr>
                          <a:xfrm>
                            <a:off x="0" y="0"/>
                            <a:ext cx="6210935" cy="3088640"/>
                          </a:xfrm>
                          <a:prstGeom prst="rect">
                            <a:avLst/>
                          </a:prstGeom>
                        </pic:spPr>
                      </pic:pic>
                    </a:graphicData>
                  </a:graphic>
                </wp:inline>
              </w:drawing>
            </w:r>
          </w:p>
          <w:p w14:paraId="33312E61" w14:textId="77777777" w:rsidR="00BF204A" w:rsidRDefault="00BF204A" w:rsidP="00BC61B9">
            <w:pPr>
              <w:pStyle w:val="Contenu-2"/>
            </w:pPr>
            <w:r w:rsidRPr="00250DE9">
              <w:t>Synthèse voie portée d’un ensemble de ponts</w:t>
            </w:r>
          </w:p>
          <w:p w14:paraId="00CD0DEB" w14:textId="77777777" w:rsidR="00BF204A" w:rsidRDefault="00BF204A" w:rsidP="00BC61B9">
            <w:pPr>
              <w:pStyle w:val="Ecran"/>
            </w:pPr>
            <w:r>
              <w:drawing>
                <wp:inline distT="0" distB="0" distL="0" distR="0" wp14:anchorId="02168961" wp14:editId="35A101A4">
                  <wp:extent cx="6210935" cy="3325495"/>
                  <wp:effectExtent l="0" t="0" r="0" b="8255"/>
                  <wp:docPr id="1018503424" name="Image 1" descr="Une image contenant texte, capture d’écran, Caractère coloré,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503424" name="Image 1" descr="Une image contenant texte, capture d’écran, Caractère coloré, conception&#10;&#10;Description générée automatiquement"/>
                          <pic:cNvPicPr/>
                        </pic:nvPicPr>
                        <pic:blipFill>
                          <a:blip r:embed="rId35"/>
                          <a:stretch>
                            <a:fillRect/>
                          </a:stretch>
                        </pic:blipFill>
                        <pic:spPr>
                          <a:xfrm>
                            <a:off x="0" y="0"/>
                            <a:ext cx="6210935" cy="3325495"/>
                          </a:xfrm>
                          <a:prstGeom prst="rect">
                            <a:avLst/>
                          </a:prstGeom>
                        </pic:spPr>
                      </pic:pic>
                    </a:graphicData>
                  </a:graphic>
                </wp:inline>
              </w:drawing>
            </w:r>
          </w:p>
          <w:p w14:paraId="559B9935" w14:textId="77777777" w:rsidR="00BF204A" w:rsidRDefault="00BF204A" w:rsidP="007372A0">
            <w:pPr>
              <w:pStyle w:val="Contenu"/>
            </w:pPr>
          </w:p>
          <w:p w14:paraId="4D515FDE" w14:textId="77777777" w:rsidR="00BF204A" w:rsidRDefault="00BF204A" w:rsidP="007372A0">
            <w:pPr>
              <w:pStyle w:val="Contenu"/>
            </w:pPr>
          </w:p>
          <w:p w14:paraId="45D7B63E" w14:textId="77777777" w:rsidR="00BF204A" w:rsidRDefault="00BF204A" w:rsidP="007372A0">
            <w:pPr>
              <w:pStyle w:val="Contenu"/>
            </w:pPr>
          </w:p>
          <w:p w14:paraId="7F774641" w14:textId="77777777" w:rsidR="00BF204A" w:rsidRDefault="00BF204A" w:rsidP="007372A0">
            <w:pPr>
              <w:pStyle w:val="Contenu"/>
            </w:pPr>
          </w:p>
          <w:p w14:paraId="1DCF34BC" w14:textId="77777777" w:rsidR="00BF204A" w:rsidRDefault="00BF204A" w:rsidP="007372A0">
            <w:pPr>
              <w:pStyle w:val="Contenu"/>
            </w:pPr>
          </w:p>
          <w:p w14:paraId="3126D35C" w14:textId="77777777" w:rsidR="00BF204A" w:rsidRDefault="00BF204A" w:rsidP="007372A0">
            <w:pPr>
              <w:pStyle w:val="Contenu"/>
            </w:pPr>
          </w:p>
          <w:p w14:paraId="1C22289F" w14:textId="77777777" w:rsidR="00B9224F" w:rsidRPr="00250DE9" w:rsidRDefault="00B9224F" w:rsidP="007372A0">
            <w:pPr>
              <w:pStyle w:val="Contenu"/>
            </w:pPr>
          </w:p>
          <w:p w14:paraId="398739B4" w14:textId="77777777" w:rsidR="00BF204A" w:rsidRDefault="00BF204A" w:rsidP="00BC61B9">
            <w:pPr>
              <w:pStyle w:val="Contenu-2"/>
            </w:pPr>
            <w:r w:rsidRPr="00250DE9">
              <w:lastRenderedPageBreak/>
              <w:t>Synthèse notes composants d’un ensemble de ponts</w:t>
            </w:r>
          </w:p>
          <w:p w14:paraId="13BD7A99" w14:textId="77777777" w:rsidR="00BF204A" w:rsidRPr="00250DE9" w:rsidRDefault="00BF204A" w:rsidP="00BC61B9">
            <w:pPr>
              <w:pStyle w:val="Ecran"/>
            </w:pPr>
            <w:r>
              <w:drawing>
                <wp:inline distT="0" distB="0" distL="0" distR="0" wp14:anchorId="7CC8C6C7" wp14:editId="3D7EBBDA">
                  <wp:extent cx="6210935" cy="3410585"/>
                  <wp:effectExtent l="0" t="0" r="0" b="0"/>
                  <wp:docPr id="494857398" name="Image 1" descr="Une image contenant capture d’écran, Caractère coloré, motif, Recta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7398" name="Image 1" descr="Une image contenant capture d’écran, Caractère coloré, motif, Rectangle&#10;&#10;Description générée automatiquement"/>
                          <pic:cNvPicPr/>
                        </pic:nvPicPr>
                        <pic:blipFill>
                          <a:blip r:embed="rId36"/>
                          <a:stretch>
                            <a:fillRect/>
                          </a:stretch>
                        </pic:blipFill>
                        <pic:spPr>
                          <a:xfrm>
                            <a:off x="0" y="0"/>
                            <a:ext cx="6210935" cy="3410585"/>
                          </a:xfrm>
                          <a:prstGeom prst="rect">
                            <a:avLst/>
                          </a:prstGeom>
                        </pic:spPr>
                      </pic:pic>
                    </a:graphicData>
                  </a:graphic>
                </wp:inline>
              </w:drawing>
            </w:r>
          </w:p>
          <w:p w14:paraId="6714E8A4" w14:textId="77777777" w:rsidR="00BF204A" w:rsidRDefault="00BF204A" w:rsidP="00BC61B9">
            <w:pPr>
              <w:pStyle w:val="Contenu-2"/>
            </w:pPr>
            <w:r w:rsidRPr="00250DE9">
              <w:t>Export du suivi de la politique de surveillance IDP</w:t>
            </w:r>
          </w:p>
          <w:p w14:paraId="282DCA19" w14:textId="77777777" w:rsidR="00BF204A" w:rsidRDefault="00BF204A" w:rsidP="00B9224F">
            <w:pPr>
              <w:pStyle w:val="Ecran"/>
            </w:pPr>
            <w:r>
              <w:t xml:space="preserve"> </w:t>
            </w:r>
            <w:r>
              <w:drawing>
                <wp:inline distT="0" distB="0" distL="0" distR="0" wp14:anchorId="41F961E7" wp14:editId="172DAE3E">
                  <wp:extent cx="6210935" cy="3542030"/>
                  <wp:effectExtent l="0" t="0" r="0" b="1270"/>
                  <wp:docPr id="1352035645" name="Image 1" descr="Une image contenant texte, capture d’écran, Caractère coloré,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035645" name="Image 1" descr="Une image contenant texte, capture d’écran, Caractère coloré, conception&#10;&#10;Description générée automatiquement"/>
                          <pic:cNvPicPr/>
                        </pic:nvPicPr>
                        <pic:blipFill>
                          <a:blip r:embed="rId37"/>
                          <a:stretch>
                            <a:fillRect/>
                          </a:stretch>
                        </pic:blipFill>
                        <pic:spPr>
                          <a:xfrm>
                            <a:off x="0" y="0"/>
                            <a:ext cx="6210935" cy="3542030"/>
                          </a:xfrm>
                          <a:prstGeom prst="rect">
                            <a:avLst/>
                          </a:prstGeom>
                        </pic:spPr>
                      </pic:pic>
                    </a:graphicData>
                  </a:graphic>
                </wp:inline>
              </w:drawing>
            </w:r>
          </w:p>
          <w:p w14:paraId="7FAEF7D8" w14:textId="77777777" w:rsidR="00BF204A" w:rsidRPr="00412CCB" w:rsidRDefault="00BF204A" w:rsidP="007372A0">
            <w:pPr>
              <w:pStyle w:val="Contenu"/>
            </w:pPr>
          </w:p>
        </w:tc>
      </w:tr>
    </w:tbl>
    <w:p w14:paraId="6E44D6BA" w14:textId="77777777" w:rsidR="00BF204A" w:rsidRDefault="00BF204A" w:rsidP="00BF204A">
      <w:pPr>
        <w:pStyle w:val="Contenu"/>
      </w:pPr>
    </w:p>
    <w:tbl>
      <w:tblPr>
        <w:tblW w:w="10039" w:type="dxa"/>
        <w:tblInd w:w="40" w:type="dxa"/>
        <w:tblCellMar>
          <w:left w:w="0" w:type="dxa"/>
          <w:right w:w="0" w:type="dxa"/>
        </w:tblCellMar>
        <w:tblLook w:val="0000" w:firstRow="0" w:lastRow="0" w:firstColumn="0" w:lastColumn="0" w:noHBand="0" w:noVBand="0"/>
      </w:tblPr>
      <w:tblGrid>
        <w:gridCol w:w="10039"/>
      </w:tblGrid>
      <w:tr w:rsidR="00BF204A" w14:paraId="3822C9B4" w14:textId="77777777" w:rsidTr="007372A0">
        <w:trPr>
          <w:trHeight w:val="3546"/>
        </w:trPr>
        <w:tc>
          <w:tcPr>
            <w:tcW w:w="10039" w:type="dxa"/>
          </w:tcPr>
          <w:p w14:paraId="61EE89D7" w14:textId="77777777" w:rsidR="00BF204A" w:rsidRDefault="00BF204A" w:rsidP="007372A0">
            <w:pPr>
              <w:keepNext/>
              <w:keepLines/>
              <w:spacing w:after="120"/>
              <w:rPr>
                <w:i/>
                <w:iCs/>
                <w:color w:val="34ABA2" w:themeColor="accent6"/>
                <w:szCs w:val="28"/>
              </w:rPr>
            </w:pPr>
            <w:r w:rsidRPr="005612FC">
              <w:rPr>
                <w:i/>
                <w:iCs/>
                <w:color w:val="34ABA2" w:themeColor="accent6"/>
                <w:sz w:val="24"/>
                <w:szCs w:val="24"/>
              </w:rPr>
              <w:lastRenderedPageBreak/>
              <w:sym w:font="Wingdings 3" w:char="F075"/>
            </w:r>
            <w:r w:rsidRPr="005612FC">
              <w:rPr>
                <w:i/>
                <w:iCs/>
                <w:color w:val="34ABA2" w:themeColor="accent6"/>
                <w:sz w:val="24"/>
                <w:szCs w:val="24"/>
              </w:rPr>
              <w:t xml:space="preserve"> </w:t>
            </w:r>
            <w:r>
              <w:rPr>
                <w:i/>
                <w:iCs/>
                <w:color w:val="34ABA2" w:themeColor="accent6"/>
                <w:szCs w:val="28"/>
              </w:rPr>
              <w:t>Exemple 4.</w:t>
            </w:r>
            <w:r w:rsidRPr="00250DE9">
              <w:rPr>
                <w:i/>
                <w:iCs/>
                <w:color w:val="34ABA2" w:themeColor="accent6"/>
                <w:szCs w:val="28"/>
              </w:rPr>
              <w:t xml:space="preserve"> Exports BI</w:t>
            </w:r>
          </w:p>
          <w:p w14:paraId="172AE914" w14:textId="77777777" w:rsidR="00BF204A" w:rsidRDefault="00BF204A" w:rsidP="00B9224F">
            <w:pPr>
              <w:pStyle w:val="Contenu-2"/>
            </w:pPr>
            <w:r>
              <w:t xml:space="preserve"> </w:t>
            </w:r>
            <w:r w:rsidRPr="00250DE9">
              <w:t>Export BI Défauts</w:t>
            </w:r>
          </w:p>
          <w:p w14:paraId="643C744A" w14:textId="77777777" w:rsidR="00BF204A" w:rsidRDefault="00BF204A" w:rsidP="00B9224F">
            <w:pPr>
              <w:pStyle w:val="Ecran"/>
            </w:pPr>
            <w:r>
              <w:drawing>
                <wp:inline distT="0" distB="0" distL="0" distR="0" wp14:anchorId="4E823366" wp14:editId="73FAB6B4">
                  <wp:extent cx="6210935" cy="2063750"/>
                  <wp:effectExtent l="0" t="0" r="0" b="0"/>
                  <wp:docPr id="1187454086" name="Image 1" descr="Une image contenant texte, Caractère coloré, capture d’écran, motif&#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454086" name="Image 1" descr="Une image contenant texte, Caractère coloré, capture d’écran, motif&#10;&#10;Description générée automatiquement"/>
                          <pic:cNvPicPr/>
                        </pic:nvPicPr>
                        <pic:blipFill>
                          <a:blip r:embed="rId38"/>
                          <a:stretch>
                            <a:fillRect/>
                          </a:stretch>
                        </pic:blipFill>
                        <pic:spPr>
                          <a:xfrm>
                            <a:off x="0" y="0"/>
                            <a:ext cx="6210935" cy="2063750"/>
                          </a:xfrm>
                          <a:prstGeom prst="rect">
                            <a:avLst/>
                          </a:prstGeom>
                        </pic:spPr>
                      </pic:pic>
                    </a:graphicData>
                  </a:graphic>
                </wp:inline>
              </w:drawing>
            </w:r>
          </w:p>
          <w:p w14:paraId="7E46146B" w14:textId="77777777" w:rsidR="00BF204A" w:rsidRDefault="00BF204A" w:rsidP="00B9224F">
            <w:pPr>
              <w:pStyle w:val="Contenu-2"/>
            </w:pPr>
            <w:r w:rsidRPr="00250DE9">
              <w:t>Export BI Visites</w:t>
            </w:r>
          </w:p>
          <w:p w14:paraId="618A4F65" w14:textId="77777777" w:rsidR="00BF204A" w:rsidRDefault="00BF204A" w:rsidP="00B9224F">
            <w:pPr>
              <w:pStyle w:val="Ecran"/>
            </w:pPr>
            <w:r>
              <w:drawing>
                <wp:inline distT="0" distB="0" distL="0" distR="0" wp14:anchorId="744011BF" wp14:editId="58F5BE0D">
                  <wp:extent cx="6210935" cy="4961890"/>
                  <wp:effectExtent l="0" t="0" r="0" b="0"/>
                  <wp:docPr id="377334513" name="Image 1" descr="Une image contenant texte, capture d’écran, Caractère coloré,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334513" name="Image 1" descr="Une image contenant texte, capture d’écran, Caractère coloré, conception&#10;&#10;Description générée automatiquement"/>
                          <pic:cNvPicPr/>
                        </pic:nvPicPr>
                        <pic:blipFill>
                          <a:blip r:embed="rId39"/>
                          <a:stretch>
                            <a:fillRect/>
                          </a:stretch>
                        </pic:blipFill>
                        <pic:spPr>
                          <a:xfrm>
                            <a:off x="0" y="0"/>
                            <a:ext cx="6210935" cy="4961890"/>
                          </a:xfrm>
                          <a:prstGeom prst="rect">
                            <a:avLst/>
                          </a:prstGeom>
                        </pic:spPr>
                      </pic:pic>
                    </a:graphicData>
                  </a:graphic>
                </wp:inline>
              </w:drawing>
            </w:r>
          </w:p>
          <w:p w14:paraId="1214BFB8" w14:textId="77777777" w:rsidR="00BF204A" w:rsidRDefault="00BF204A" w:rsidP="007372A0">
            <w:pPr>
              <w:pStyle w:val="Contenu"/>
            </w:pPr>
          </w:p>
          <w:p w14:paraId="410BAA25" w14:textId="77777777" w:rsidR="00BF204A" w:rsidRDefault="00BF204A" w:rsidP="007372A0">
            <w:pPr>
              <w:pStyle w:val="Contenu"/>
            </w:pPr>
          </w:p>
          <w:p w14:paraId="311F1B50" w14:textId="77777777" w:rsidR="00B9224F" w:rsidRDefault="00B9224F" w:rsidP="007372A0">
            <w:pPr>
              <w:pStyle w:val="Contenu"/>
            </w:pPr>
          </w:p>
          <w:p w14:paraId="778B1F09" w14:textId="77777777" w:rsidR="00BF204A" w:rsidRPr="00250DE9" w:rsidRDefault="00BF204A" w:rsidP="007372A0">
            <w:pPr>
              <w:pStyle w:val="Contenu"/>
            </w:pPr>
          </w:p>
          <w:p w14:paraId="2F32950E" w14:textId="77777777" w:rsidR="00BF204A" w:rsidRDefault="00BF204A" w:rsidP="00B9224F">
            <w:pPr>
              <w:pStyle w:val="Contenu-2"/>
            </w:pPr>
            <w:r w:rsidRPr="00250DE9">
              <w:lastRenderedPageBreak/>
              <w:t>Export BI Infrastructures</w:t>
            </w:r>
          </w:p>
          <w:p w14:paraId="428D0C6F" w14:textId="77777777" w:rsidR="00BF204A" w:rsidRPr="00412CCB" w:rsidRDefault="00BF204A" w:rsidP="00B9224F">
            <w:pPr>
              <w:pStyle w:val="Ecran"/>
            </w:pPr>
            <w:r>
              <w:drawing>
                <wp:inline distT="0" distB="0" distL="0" distR="0" wp14:anchorId="6688E7B0" wp14:editId="2D2D4B84">
                  <wp:extent cx="5760720" cy="2242820"/>
                  <wp:effectExtent l="0" t="0" r="0" b="5080"/>
                  <wp:docPr id="1644761038" name="Image 1" descr="Une image contenant texte, capture d’écran, Caractère coloré,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761038" name="Image 1" descr="Une image contenant texte, capture d’écran, Caractère coloré, diagramme&#10;&#10;Description générée automatiquement"/>
                          <pic:cNvPicPr>
                            <a:picLocks noChangeAspect="1"/>
                          </pic:cNvPicPr>
                        </pic:nvPicPr>
                        <pic:blipFill>
                          <a:blip r:embed="rId40"/>
                          <a:stretch>
                            <a:fillRect/>
                          </a:stretch>
                        </pic:blipFill>
                        <pic:spPr>
                          <a:xfrm>
                            <a:off x="0" y="0"/>
                            <a:ext cx="5760720" cy="2242820"/>
                          </a:xfrm>
                          <a:prstGeom prst="rect">
                            <a:avLst/>
                          </a:prstGeom>
                        </pic:spPr>
                      </pic:pic>
                    </a:graphicData>
                  </a:graphic>
                </wp:inline>
              </w:drawing>
            </w:r>
          </w:p>
        </w:tc>
      </w:tr>
    </w:tbl>
    <w:p w14:paraId="190772F5" w14:textId="1367484E" w:rsidR="00BF204A" w:rsidRDefault="00BF204A" w:rsidP="00BF204A">
      <w:pPr>
        <w:spacing w:after="200"/>
        <w:rPr>
          <w:rFonts w:eastAsiaTheme="majorEastAsia" w:cstheme="majorBidi"/>
          <w:b w:val="0"/>
          <w:sz w:val="36"/>
          <w:szCs w:val="26"/>
        </w:rPr>
      </w:pPr>
      <w:bookmarkStart w:id="32" w:name="_Toc167269033"/>
    </w:p>
    <w:p w14:paraId="7831415D" w14:textId="3D322721" w:rsidR="00234C2A" w:rsidRDefault="00234C2A" w:rsidP="00234C2A">
      <w:pPr>
        <w:pStyle w:val="Titre2"/>
        <w:numPr>
          <w:ilvl w:val="1"/>
          <w:numId w:val="6"/>
        </w:numPr>
      </w:pPr>
      <w:bookmarkStart w:id="33" w:name="_Toc190329097"/>
      <w:bookmarkEnd w:id="32"/>
      <w:r w:rsidRPr="00941E6E">
        <w:t>L</w:t>
      </w:r>
      <w:r w:rsidR="00BF204A">
        <w:t>a r</w:t>
      </w:r>
      <w:r w:rsidR="00BF204A" w:rsidRPr="00BF204A">
        <w:t>éalisation des visites, diagnostics et ID IQOA</w:t>
      </w:r>
      <w:bookmarkEnd w:id="33"/>
    </w:p>
    <w:tbl>
      <w:tblPr>
        <w:tblW w:w="10039" w:type="dxa"/>
        <w:tblInd w:w="40" w:type="dxa"/>
        <w:tblCellMar>
          <w:left w:w="0" w:type="dxa"/>
          <w:right w:w="0" w:type="dxa"/>
        </w:tblCellMar>
        <w:tblLook w:val="0000" w:firstRow="0" w:lastRow="0" w:firstColumn="0" w:lastColumn="0" w:noHBand="0" w:noVBand="0"/>
      </w:tblPr>
      <w:tblGrid>
        <w:gridCol w:w="10039"/>
      </w:tblGrid>
      <w:tr w:rsidR="00234C2A" w14:paraId="00BC8A0C" w14:textId="77777777" w:rsidTr="00B31C3A">
        <w:trPr>
          <w:trHeight w:val="2381"/>
        </w:trPr>
        <w:tc>
          <w:tcPr>
            <w:tcW w:w="10039" w:type="dxa"/>
          </w:tcPr>
          <w:p w14:paraId="5139C3DB" w14:textId="77777777" w:rsidR="00BF204A" w:rsidRPr="00BF204A" w:rsidRDefault="00BF204A" w:rsidP="00462799">
            <w:pPr>
              <w:pStyle w:val="Nom"/>
              <w:numPr>
                <w:ilvl w:val="0"/>
                <w:numId w:val="24"/>
              </w:numPr>
              <w:rPr>
                <w:b w:val="0"/>
                <w:bCs/>
                <w:i/>
                <w:iCs/>
              </w:rPr>
            </w:pPr>
            <w:r w:rsidRPr="00BF204A">
              <w:rPr>
                <w:b w:val="0"/>
                <w:bCs/>
                <w:i/>
                <w:iCs/>
              </w:rPr>
              <w:t xml:space="preserve">Visites annuelles des techniciens de Rennes Métropole via une tablette </w:t>
            </w:r>
          </w:p>
          <w:p w14:paraId="301B96EE" w14:textId="77777777" w:rsidR="00BF204A" w:rsidRPr="00BF204A" w:rsidRDefault="00BF204A" w:rsidP="00462799">
            <w:pPr>
              <w:pStyle w:val="Nom"/>
              <w:numPr>
                <w:ilvl w:val="0"/>
                <w:numId w:val="24"/>
              </w:numPr>
              <w:rPr>
                <w:b w:val="0"/>
                <w:bCs/>
                <w:i/>
                <w:iCs/>
              </w:rPr>
            </w:pPr>
            <w:r w:rsidRPr="00BF204A">
              <w:rPr>
                <w:b w:val="0"/>
                <w:bCs/>
                <w:i/>
                <w:iCs/>
              </w:rPr>
              <w:t xml:space="preserve">Intégrer les diagnostics et inspections détaillées réalisés par des prestataires externes, en privilégiant une saisie directe dans l'outil (et non uniquement rapport PDF en pièce jointe). </w:t>
            </w:r>
          </w:p>
          <w:p w14:paraId="2D79F14B" w14:textId="77777777" w:rsidR="00BF204A" w:rsidRPr="00BF204A" w:rsidRDefault="00BF204A" w:rsidP="00462799">
            <w:pPr>
              <w:pStyle w:val="Nom"/>
              <w:numPr>
                <w:ilvl w:val="0"/>
                <w:numId w:val="24"/>
              </w:numPr>
              <w:rPr>
                <w:b w:val="0"/>
                <w:bCs/>
                <w:i/>
                <w:iCs/>
              </w:rPr>
            </w:pPr>
            <w:r w:rsidRPr="00BF204A">
              <w:rPr>
                <w:b w:val="0"/>
                <w:bCs/>
                <w:i/>
                <w:iCs/>
              </w:rPr>
              <w:t>Paramétrer différents modèles d'inspection</w:t>
            </w:r>
          </w:p>
          <w:p w14:paraId="291E0BEF" w14:textId="3A2A9301" w:rsidR="00234C2A" w:rsidRPr="00BF204A" w:rsidRDefault="00BF204A" w:rsidP="00462799">
            <w:pPr>
              <w:pStyle w:val="Nom"/>
              <w:widowControl w:val="0"/>
              <w:numPr>
                <w:ilvl w:val="0"/>
                <w:numId w:val="24"/>
              </w:numPr>
              <w:ind w:left="1077" w:hanging="357"/>
              <w:rPr>
                <w:b w:val="0"/>
                <w:bCs/>
                <w:i/>
                <w:iCs/>
              </w:rPr>
            </w:pPr>
            <w:r w:rsidRPr="00BF204A">
              <w:rPr>
                <w:b w:val="0"/>
                <w:bCs/>
                <w:i/>
                <w:iCs/>
              </w:rPr>
              <w:t>Garantir le respect de la norme IQOA</w:t>
            </w:r>
          </w:p>
        </w:tc>
      </w:tr>
    </w:tbl>
    <w:p w14:paraId="74640E5E" w14:textId="03BAABB5" w:rsidR="00941E6E" w:rsidRDefault="000C5964" w:rsidP="00C1416D">
      <w:pPr>
        <w:pStyle w:val="Titre2"/>
        <w:numPr>
          <w:ilvl w:val="1"/>
          <w:numId w:val="6"/>
        </w:numPr>
      </w:pPr>
      <w:bookmarkStart w:id="34" w:name="_Toc190329098"/>
      <w:bookmarkEnd w:id="27"/>
      <w:r>
        <w:t>La mobilité</w:t>
      </w:r>
      <w:r w:rsidR="00301279">
        <w:t xml:space="preserve"> et la dématérialisation des visites</w:t>
      </w:r>
      <w:bookmarkEnd w:id="34"/>
    </w:p>
    <w:tbl>
      <w:tblPr>
        <w:tblW w:w="10039" w:type="dxa"/>
        <w:tblInd w:w="40" w:type="dxa"/>
        <w:tblCellMar>
          <w:left w:w="0" w:type="dxa"/>
          <w:right w:w="0" w:type="dxa"/>
        </w:tblCellMar>
        <w:tblLook w:val="0000" w:firstRow="0" w:lastRow="0" w:firstColumn="0" w:lastColumn="0" w:noHBand="0" w:noVBand="0"/>
      </w:tblPr>
      <w:tblGrid>
        <w:gridCol w:w="10039"/>
      </w:tblGrid>
      <w:tr w:rsidR="00941E6E" w14:paraId="162EF037" w14:textId="77777777" w:rsidTr="00B926CB">
        <w:trPr>
          <w:trHeight w:val="2381"/>
        </w:trPr>
        <w:tc>
          <w:tcPr>
            <w:tcW w:w="10039" w:type="dxa"/>
          </w:tcPr>
          <w:p w14:paraId="1D664A8B" w14:textId="3D6E6DEB" w:rsidR="00234C2A" w:rsidRPr="00234C2A" w:rsidRDefault="00234C2A" w:rsidP="00234C2A">
            <w:pPr>
              <w:pStyle w:val="Nom"/>
              <w:numPr>
                <w:ilvl w:val="0"/>
                <w:numId w:val="20"/>
              </w:numPr>
              <w:rPr>
                <w:b w:val="0"/>
                <w:bCs/>
                <w:i/>
                <w:iCs/>
              </w:rPr>
            </w:pPr>
            <w:r>
              <w:rPr>
                <w:b w:val="0"/>
                <w:bCs/>
                <w:i/>
                <w:iCs/>
              </w:rPr>
              <w:t>P</w:t>
            </w:r>
            <w:r w:rsidRPr="00234C2A">
              <w:rPr>
                <w:b w:val="0"/>
                <w:bCs/>
                <w:i/>
                <w:iCs/>
              </w:rPr>
              <w:t>ermettre aux agents d'enregistrer directement sur le terrain les informations liées à l'inspection en cours et d'avoir accès en temps réel aux informations à jour</w:t>
            </w:r>
          </w:p>
          <w:p w14:paraId="78467848" w14:textId="2FAB946A" w:rsidR="00234C2A" w:rsidRPr="00234C2A" w:rsidRDefault="00234C2A" w:rsidP="00234C2A">
            <w:pPr>
              <w:pStyle w:val="Nom"/>
              <w:numPr>
                <w:ilvl w:val="0"/>
                <w:numId w:val="20"/>
              </w:numPr>
              <w:rPr>
                <w:b w:val="0"/>
                <w:bCs/>
                <w:i/>
                <w:iCs/>
              </w:rPr>
            </w:pPr>
            <w:r w:rsidRPr="00234C2A">
              <w:rPr>
                <w:b w:val="0"/>
                <w:bCs/>
                <w:i/>
                <w:iCs/>
              </w:rPr>
              <w:t>Avoir accès à son planning, aux données de l’ouvrage inspecté ainsi qu’aux rapports des précédentes visites associées, afin de comparer l’évolution des désordres constatés (rapports, photos, etc.)</w:t>
            </w:r>
          </w:p>
          <w:p w14:paraId="0D91344E" w14:textId="3E01D0D8" w:rsidR="00234C2A" w:rsidRPr="00234C2A" w:rsidRDefault="00234C2A" w:rsidP="00234C2A">
            <w:pPr>
              <w:pStyle w:val="Nom"/>
              <w:numPr>
                <w:ilvl w:val="0"/>
                <w:numId w:val="20"/>
              </w:numPr>
              <w:rPr>
                <w:b w:val="0"/>
                <w:bCs/>
                <w:i/>
                <w:iCs/>
              </w:rPr>
            </w:pPr>
            <w:r w:rsidRPr="00234C2A">
              <w:rPr>
                <w:b w:val="0"/>
                <w:bCs/>
                <w:i/>
                <w:iCs/>
              </w:rPr>
              <w:t>Réaliser son rapport au fil de son inspection</w:t>
            </w:r>
          </w:p>
          <w:p w14:paraId="22864CB2" w14:textId="77777777" w:rsidR="00234C2A" w:rsidRDefault="00234C2A" w:rsidP="0049491D">
            <w:pPr>
              <w:pStyle w:val="Contenu"/>
              <w:ind w:left="360"/>
            </w:pPr>
          </w:p>
          <w:p w14:paraId="72292F4E" w14:textId="15391A30" w:rsidR="00941E6E" w:rsidRDefault="0049491D" w:rsidP="0049491D">
            <w:pPr>
              <w:pStyle w:val="Contenu"/>
              <w:ind w:left="360"/>
            </w:pPr>
            <w:r>
              <w:t>Efficace, simple et fiable, OKAPI est mis en pratique sur le terrain avec une tablette ou un smartphone pour recenser et visiter les ouvrages et leurs éléments, relever leurs désordres et exprimer leurs besoins de maintenance. Module essentiel de la solution logicielle OASIS-OKAPI, OKAPI permet la réalisation de dizaines de visites en totale autonomie par rapport au réseau internet.</w:t>
            </w:r>
          </w:p>
          <w:p w14:paraId="2F98DB16" w14:textId="1D4635E5" w:rsidR="0049491D" w:rsidRDefault="0049491D" w:rsidP="0049491D">
            <w:pPr>
              <w:pStyle w:val="Contenu"/>
              <w:ind w:left="360"/>
              <w:jc w:val="center"/>
            </w:pPr>
            <w:r>
              <w:rPr>
                <w:noProof/>
              </w:rPr>
              <w:drawing>
                <wp:inline distT="0" distB="0" distL="0" distR="0" wp14:anchorId="72FFC492" wp14:editId="59250415">
                  <wp:extent cx="1097915" cy="673100"/>
                  <wp:effectExtent l="0" t="0" r="6985" b="0"/>
                  <wp:docPr id="4" name="Image 4" descr="C:\Users\Valerie\Documents Valérie\IMAGES\Tab ac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lerie\Documents Valérie\IMAGES\Tab active.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97915" cy="673100"/>
                          </a:xfrm>
                          <a:prstGeom prst="rect">
                            <a:avLst/>
                          </a:prstGeom>
                          <a:noFill/>
                          <a:ln>
                            <a:noFill/>
                          </a:ln>
                        </pic:spPr>
                      </pic:pic>
                    </a:graphicData>
                  </a:graphic>
                </wp:inline>
              </w:drawing>
            </w:r>
            <w:r>
              <w:t xml:space="preserve">              </w:t>
            </w:r>
            <w:r>
              <w:rPr>
                <w:noProof/>
              </w:rPr>
              <w:drawing>
                <wp:inline distT="0" distB="0" distL="0" distR="0" wp14:anchorId="5EFF3B69" wp14:editId="00971180">
                  <wp:extent cx="972000" cy="586845"/>
                  <wp:effectExtent l="0" t="0" r="0" b="3810"/>
                  <wp:docPr id="2369760" name="Image 1" descr="Une image contenant Téléphone mobile, gadget, Appareil de communications portable, Appareil de communic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760" name="Image 1" descr="Une image contenant Téléphone mobile, gadget, Appareil de communications portable, Appareil de communication&#10;&#10;Description générée automatiquement"/>
                          <pic:cNvPicPr/>
                        </pic:nvPicPr>
                        <pic:blipFill>
                          <a:blip r:embed="rId42"/>
                          <a:stretch>
                            <a:fillRect/>
                          </a:stretch>
                        </pic:blipFill>
                        <pic:spPr>
                          <a:xfrm>
                            <a:off x="0" y="0"/>
                            <a:ext cx="972000" cy="586845"/>
                          </a:xfrm>
                          <a:prstGeom prst="rect">
                            <a:avLst/>
                          </a:prstGeom>
                        </pic:spPr>
                      </pic:pic>
                    </a:graphicData>
                  </a:graphic>
                </wp:inline>
              </w:drawing>
            </w:r>
          </w:p>
          <w:p w14:paraId="0EB2626A" w14:textId="02BAEBDD" w:rsidR="0049491D" w:rsidRDefault="0049491D" w:rsidP="0049491D">
            <w:pPr>
              <w:pStyle w:val="Contenu"/>
              <w:ind w:left="360"/>
            </w:pPr>
            <w:r w:rsidRPr="0049491D">
              <w:lastRenderedPageBreak/>
              <w:t>La solution prend en compte tous les types d’ouvrages (ponts, murs, tunnels, bâtiments, bassins hydrauliques, etc..) et tous les types de visites (visites annuelles, périodiques, inspections détaillées, recensement, etc.) dès lors que les plans de visites associés sont disponibles sur le SAAS OASIS</w:t>
            </w:r>
            <w:r>
              <w:t>.</w:t>
            </w:r>
          </w:p>
          <w:p w14:paraId="3108A904" w14:textId="06DF418C" w:rsidR="00941E6E" w:rsidRDefault="00941E6E" w:rsidP="00B9224F">
            <w:pPr>
              <w:pStyle w:val="Contenu-2"/>
            </w:pPr>
            <w:r>
              <w:t xml:space="preserve">La </w:t>
            </w:r>
            <w:r w:rsidR="0049491D">
              <w:t>dématérialisation des visites :</w:t>
            </w:r>
          </w:p>
          <w:p w14:paraId="3448C4A9" w14:textId="7C41FB09" w:rsidR="00941E6E" w:rsidRDefault="00301279" w:rsidP="00B9224F">
            <w:pPr>
              <w:pStyle w:val="Ecran"/>
            </w:pPr>
            <w:r>
              <w:drawing>
                <wp:inline distT="0" distB="0" distL="0" distR="0" wp14:anchorId="0A4876CB" wp14:editId="2518F67B">
                  <wp:extent cx="2835910" cy="3166022"/>
                  <wp:effectExtent l="0" t="0" r="2540" b="0"/>
                  <wp:docPr id="16270828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82846" name=""/>
                          <pic:cNvPicPr/>
                        </pic:nvPicPr>
                        <pic:blipFill>
                          <a:blip r:embed="rId43"/>
                          <a:stretch>
                            <a:fillRect/>
                          </a:stretch>
                        </pic:blipFill>
                        <pic:spPr>
                          <a:xfrm>
                            <a:off x="0" y="0"/>
                            <a:ext cx="2847438" cy="3178892"/>
                          </a:xfrm>
                          <a:prstGeom prst="rect">
                            <a:avLst/>
                          </a:prstGeom>
                        </pic:spPr>
                      </pic:pic>
                    </a:graphicData>
                  </a:graphic>
                </wp:inline>
              </w:drawing>
            </w:r>
          </w:p>
          <w:p w14:paraId="67006BA8" w14:textId="295D625B" w:rsidR="00941E6E" w:rsidRDefault="00941E6E" w:rsidP="00941E6E">
            <w:pPr>
              <w:pStyle w:val="Contenu"/>
              <w:ind w:left="360"/>
              <w:jc w:val="center"/>
            </w:pPr>
          </w:p>
        </w:tc>
      </w:tr>
      <w:tr w:rsidR="00B05B1D" w14:paraId="6357891E" w14:textId="77777777" w:rsidTr="00B31C3A">
        <w:trPr>
          <w:trHeight w:val="2381"/>
        </w:trPr>
        <w:tc>
          <w:tcPr>
            <w:tcW w:w="10039" w:type="dxa"/>
          </w:tcPr>
          <w:p w14:paraId="0DEC8E6B" w14:textId="5E877DBD" w:rsidR="00B05B1D" w:rsidRPr="0049491D" w:rsidRDefault="00B05B1D" w:rsidP="00B31C3A">
            <w:pPr>
              <w:pStyle w:val="Exemple"/>
            </w:pPr>
            <w:r w:rsidRPr="0049491D">
              <w:lastRenderedPageBreak/>
              <w:sym w:font="Wingdings 3" w:char="F075"/>
            </w:r>
            <w:r w:rsidRPr="0049491D">
              <w:t xml:space="preserve"> Exemple </w:t>
            </w:r>
            <w:r>
              <w:t>1</w:t>
            </w:r>
            <w:r w:rsidRPr="0049491D">
              <w:t xml:space="preserve">. </w:t>
            </w:r>
            <w:r>
              <w:t>Sur tablette</w:t>
            </w:r>
          </w:p>
          <w:p w14:paraId="67A64C80" w14:textId="333ADAF0" w:rsidR="00B05B1D" w:rsidRDefault="00B05B1D" w:rsidP="00B05B1D">
            <w:pPr>
              <w:pStyle w:val="Legende"/>
            </w:pPr>
            <w:r>
              <w:rPr>
                <w:noProof/>
              </w:rPr>
              <w:drawing>
                <wp:inline distT="0" distB="0" distL="0" distR="0" wp14:anchorId="73EDF28A" wp14:editId="0A7E91AC">
                  <wp:extent cx="4140000" cy="2587449"/>
                  <wp:effectExtent l="0" t="0" r="0" b="3810"/>
                  <wp:docPr id="274492472" name="Image 1" descr="Une image contenant carte, texte, atla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92472" name="Image 1" descr="Une image contenant carte, texte, atlas&#10;&#10;Description générée automatiquemen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40000" cy="2587449"/>
                          </a:xfrm>
                          <a:prstGeom prst="rect">
                            <a:avLst/>
                          </a:prstGeom>
                          <a:noFill/>
                          <a:ln>
                            <a:noFill/>
                          </a:ln>
                        </pic:spPr>
                      </pic:pic>
                    </a:graphicData>
                  </a:graphic>
                </wp:inline>
              </w:drawing>
            </w:r>
          </w:p>
          <w:p w14:paraId="472061DB" w14:textId="6CFAAC06" w:rsidR="00B05B1D" w:rsidRPr="00B05B1D" w:rsidRDefault="00B05B1D" w:rsidP="00B05B1D">
            <w:pPr>
              <w:pStyle w:val="Legende"/>
            </w:pPr>
            <w:r>
              <w:rPr>
                <w:noProof/>
              </w:rPr>
              <w:drawing>
                <wp:inline distT="0" distB="0" distL="0" distR="0" wp14:anchorId="46188DD9" wp14:editId="3706AA2E">
                  <wp:extent cx="4140000" cy="2587449"/>
                  <wp:effectExtent l="19050" t="19050" r="13335" b="22860"/>
                  <wp:docPr id="1920672298" name="Image 1" descr="Une image contenant texte, arbre, capture d’écran,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672298" name="Image 1" descr="Une image contenant texte, arbre, capture d’écran, plante&#10;&#10;Description générée automatiquement"/>
                          <pic:cNvPicPr/>
                        </pic:nvPicPr>
                        <pic:blipFill>
                          <a:blip r:embed="rId45"/>
                          <a:stretch>
                            <a:fillRect/>
                          </a:stretch>
                        </pic:blipFill>
                        <pic:spPr>
                          <a:xfrm>
                            <a:off x="0" y="0"/>
                            <a:ext cx="4140000" cy="2587449"/>
                          </a:xfrm>
                          <a:prstGeom prst="rect">
                            <a:avLst/>
                          </a:prstGeom>
                          <a:ln>
                            <a:solidFill>
                              <a:schemeClr val="accent1"/>
                            </a:solidFill>
                          </a:ln>
                        </pic:spPr>
                      </pic:pic>
                    </a:graphicData>
                  </a:graphic>
                </wp:inline>
              </w:drawing>
            </w:r>
          </w:p>
          <w:p w14:paraId="08DB6DA3" w14:textId="67FD6864" w:rsidR="00B05B1D" w:rsidRDefault="00B05B1D" w:rsidP="00B05B1D">
            <w:pPr>
              <w:pStyle w:val="Legende"/>
            </w:pPr>
            <w:r>
              <w:rPr>
                <w:noProof/>
              </w:rPr>
              <w:drawing>
                <wp:inline distT="0" distB="0" distL="0" distR="0" wp14:anchorId="7F9AA49C" wp14:editId="6AA9DE2B">
                  <wp:extent cx="4140000" cy="2587451"/>
                  <wp:effectExtent l="19050" t="19050" r="13335" b="22860"/>
                  <wp:docPr id="1181994076"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994076" name="Image 1" descr="Une image contenant texte, capture d’écran, logiciel, Page web&#10;&#10;Description générée automatiquement"/>
                          <pic:cNvPicPr/>
                        </pic:nvPicPr>
                        <pic:blipFill>
                          <a:blip r:embed="rId46"/>
                          <a:stretch>
                            <a:fillRect/>
                          </a:stretch>
                        </pic:blipFill>
                        <pic:spPr>
                          <a:xfrm>
                            <a:off x="0" y="0"/>
                            <a:ext cx="4140000" cy="2587451"/>
                          </a:xfrm>
                          <a:prstGeom prst="rect">
                            <a:avLst/>
                          </a:prstGeom>
                          <a:ln>
                            <a:solidFill>
                              <a:schemeClr val="accent1"/>
                            </a:solidFill>
                          </a:ln>
                        </pic:spPr>
                      </pic:pic>
                    </a:graphicData>
                  </a:graphic>
                </wp:inline>
              </w:drawing>
            </w:r>
          </w:p>
          <w:p w14:paraId="3BD35AE4" w14:textId="7BBE07E5" w:rsidR="00B05B1D" w:rsidRDefault="00B05B1D" w:rsidP="00B05B1D">
            <w:pPr>
              <w:pStyle w:val="Legende"/>
            </w:pPr>
            <w:r>
              <w:rPr>
                <w:noProof/>
              </w:rPr>
              <w:lastRenderedPageBreak/>
              <w:drawing>
                <wp:inline distT="0" distB="0" distL="0" distR="0" wp14:anchorId="4441DB32" wp14:editId="2D82E282">
                  <wp:extent cx="4140000" cy="2587449"/>
                  <wp:effectExtent l="19050" t="19050" r="13335" b="22860"/>
                  <wp:docPr id="373108380"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108380" name="Image 1" descr="Une image contenant texte, capture d’écran, logiciel, Page web&#10;&#10;Description générée automatiquement"/>
                          <pic:cNvPicPr/>
                        </pic:nvPicPr>
                        <pic:blipFill>
                          <a:blip r:embed="rId47"/>
                          <a:stretch>
                            <a:fillRect/>
                          </a:stretch>
                        </pic:blipFill>
                        <pic:spPr>
                          <a:xfrm>
                            <a:off x="0" y="0"/>
                            <a:ext cx="4140000" cy="2587449"/>
                          </a:xfrm>
                          <a:prstGeom prst="rect">
                            <a:avLst/>
                          </a:prstGeom>
                          <a:ln>
                            <a:solidFill>
                              <a:schemeClr val="accent1"/>
                            </a:solidFill>
                          </a:ln>
                        </pic:spPr>
                      </pic:pic>
                    </a:graphicData>
                  </a:graphic>
                </wp:inline>
              </w:drawing>
            </w:r>
          </w:p>
          <w:p w14:paraId="4056F73C" w14:textId="77777777" w:rsidR="00B05B1D" w:rsidRPr="00412CCB" w:rsidRDefault="00B05B1D" w:rsidP="00B31C3A">
            <w:pPr>
              <w:pStyle w:val="Contenu"/>
              <w:ind w:left="360"/>
            </w:pPr>
          </w:p>
        </w:tc>
      </w:tr>
      <w:tr w:rsidR="0049491D" w14:paraId="795E4B66" w14:textId="77777777" w:rsidTr="0049491D">
        <w:trPr>
          <w:trHeight w:val="2381"/>
        </w:trPr>
        <w:tc>
          <w:tcPr>
            <w:tcW w:w="10039" w:type="dxa"/>
          </w:tcPr>
          <w:p w14:paraId="2A8BA520" w14:textId="725231DD" w:rsidR="0049491D" w:rsidRPr="0049491D" w:rsidRDefault="0049491D" w:rsidP="00B05B1D">
            <w:pPr>
              <w:pStyle w:val="Exemple"/>
            </w:pPr>
            <w:r w:rsidRPr="0049491D">
              <w:lastRenderedPageBreak/>
              <w:sym w:font="Wingdings 3" w:char="F075"/>
            </w:r>
            <w:r w:rsidRPr="0049491D">
              <w:t xml:space="preserve"> Exemple 2. </w:t>
            </w:r>
            <w:r w:rsidR="00B05B1D">
              <w:t>Sur smartphone</w:t>
            </w:r>
          </w:p>
          <w:p w14:paraId="4A4A799E" w14:textId="71CB6209" w:rsidR="0049491D" w:rsidRDefault="0049491D" w:rsidP="00B05B1D">
            <w:pPr>
              <w:pStyle w:val="Legende"/>
            </w:pPr>
            <w:r>
              <w:t xml:space="preserve"> </w:t>
            </w:r>
            <w:r w:rsidR="00B05B1D">
              <w:rPr>
                <w:noProof/>
              </w:rPr>
              <w:drawing>
                <wp:inline distT="0" distB="0" distL="0" distR="0" wp14:anchorId="6C778331" wp14:editId="09FEC5A6">
                  <wp:extent cx="1697512" cy="3816000"/>
                  <wp:effectExtent l="0" t="0" r="0" b="0"/>
                  <wp:docPr id="145386369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97512" cy="3816000"/>
                          </a:xfrm>
                          <a:prstGeom prst="rect">
                            <a:avLst/>
                          </a:prstGeom>
                          <a:noFill/>
                        </pic:spPr>
                      </pic:pic>
                    </a:graphicData>
                  </a:graphic>
                </wp:inline>
              </w:drawing>
            </w:r>
            <w:r w:rsidR="00B05B1D">
              <w:t xml:space="preserve">   </w:t>
            </w:r>
            <w:r w:rsidR="00B05B1D">
              <w:rPr>
                <w:noProof/>
              </w:rPr>
              <w:drawing>
                <wp:inline distT="0" distB="0" distL="0" distR="0" wp14:anchorId="0827F72F" wp14:editId="28C43117">
                  <wp:extent cx="1691329" cy="3816000"/>
                  <wp:effectExtent l="0" t="0" r="4445" b="0"/>
                  <wp:docPr id="161651177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91329" cy="3816000"/>
                          </a:xfrm>
                          <a:prstGeom prst="rect">
                            <a:avLst/>
                          </a:prstGeom>
                          <a:noFill/>
                        </pic:spPr>
                      </pic:pic>
                    </a:graphicData>
                  </a:graphic>
                </wp:inline>
              </w:drawing>
            </w:r>
            <w:r w:rsidR="00B05B1D">
              <w:t xml:space="preserve">   </w:t>
            </w:r>
            <w:r w:rsidR="00B05B1D">
              <w:rPr>
                <w:noProof/>
              </w:rPr>
              <w:drawing>
                <wp:inline distT="0" distB="0" distL="0" distR="0" wp14:anchorId="227CD86D" wp14:editId="71AFE549">
                  <wp:extent cx="1741529" cy="3816000"/>
                  <wp:effectExtent l="0" t="0" r="0" b="0"/>
                  <wp:docPr id="2087541981" name="Image 1" descr="Une image contenant texte, capture d’écran, Page web,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541981" name="Image 1" descr="Une image contenant texte, capture d’écran, Page web, Site web&#10;&#10;Description générée automatiquement"/>
                          <pic:cNvPicPr/>
                        </pic:nvPicPr>
                        <pic:blipFill>
                          <a:blip r:embed="rId50"/>
                          <a:stretch>
                            <a:fillRect/>
                          </a:stretch>
                        </pic:blipFill>
                        <pic:spPr>
                          <a:xfrm>
                            <a:off x="0" y="0"/>
                            <a:ext cx="1741529" cy="3816000"/>
                          </a:xfrm>
                          <a:prstGeom prst="rect">
                            <a:avLst/>
                          </a:prstGeom>
                        </pic:spPr>
                      </pic:pic>
                    </a:graphicData>
                  </a:graphic>
                </wp:inline>
              </w:drawing>
            </w:r>
          </w:p>
          <w:p w14:paraId="262876B2" w14:textId="77777777" w:rsidR="0049491D" w:rsidRPr="00412CCB" w:rsidRDefault="0049491D" w:rsidP="0049491D">
            <w:pPr>
              <w:pStyle w:val="Contenu"/>
              <w:ind w:left="360"/>
            </w:pPr>
          </w:p>
        </w:tc>
      </w:tr>
      <w:tr w:rsidR="00B05B1D" w14:paraId="35AE1CEE" w14:textId="77777777" w:rsidTr="0049491D">
        <w:trPr>
          <w:trHeight w:val="2381"/>
        </w:trPr>
        <w:tc>
          <w:tcPr>
            <w:tcW w:w="10039" w:type="dxa"/>
          </w:tcPr>
          <w:p w14:paraId="7528B4D4" w14:textId="0AE1FAF4" w:rsidR="00B05B1D" w:rsidRPr="0049491D" w:rsidRDefault="00B05B1D" w:rsidP="00B05B1D">
            <w:pPr>
              <w:pStyle w:val="Legende"/>
            </w:pPr>
            <w:r>
              <w:rPr>
                <w:noProof/>
              </w:rPr>
              <w:drawing>
                <wp:inline distT="0" distB="0" distL="0" distR="0" wp14:anchorId="347D9679" wp14:editId="110A828D">
                  <wp:extent cx="1726651" cy="3816000"/>
                  <wp:effectExtent l="0" t="0" r="6985" b="0"/>
                  <wp:docPr id="185589123"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89123" name="Image 1" descr="Une image contenant texte, capture d’écran, logiciel, Page web&#10;&#10;Description générée automatiquement"/>
                          <pic:cNvPicPr/>
                        </pic:nvPicPr>
                        <pic:blipFill>
                          <a:blip r:embed="rId51"/>
                          <a:stretch>
                            <a:fillRect/>
                          </a:stretch>
                        </pic:blipFill>
                        <pic:spPr>
                          <a:xfrm>
                            <a:off x="0" y="0"/>
                            <a:ext cx="1726651" cy="3816000"/>
                          </a:xfrm>
                          <a:prstGeom prst="rect">
                            <a:avLst/>
                          </a:prstGeom>
                        </pic:spPr>
                      </pic:pic>
                    </a:graphicData>
                  </a:graphic>
                </wp:inline>
              </w:drawing>
            </w:r>
            <w:r>
              <w:t xml:space="preserve">    </w:t>
            </w:r>
            <w:r>
              <w:rPr>
                <w:noProof/>
              </w:rPr>
              <w:drawing>
                <wp:inline distT="0" distB="0" distL="0" distR="0" wp14:anchorId="5A45EA5E" wp14:editId="6173959F">
                  <wp:extent cx="1739196" cy="3816000"/>
                  <wp:effectExtent l="0" t="0" r="0" b="0"/>
                  <wp:docPr id="2119690963"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690963" name="Image 1" descr="Une image contenant texte, capture d’écran, logiciel, nombre&#10;&#10;Description générée automatiquement"/>
                          <pic:cNvPicPr/>
                        </pic:nvPicPr>
                        <pic:blipFill>
                          <a:blip r:embed="rId52"/>
                          <a:stretch>
                            <a:fillRect/>
                          </a:stretch>
                        </pic:blipFill>
                        <pic:spPr>
                          <a:xfrm>
                            <a:off x="0" y="0"/>
                            <a:ext cx="1739196" cy="3816000"/>
                          </a:xfrm>
                          <a:prstGeom prst="rect">
                            <a:avLst/>
                          </a:prstGeom>
                        </pic:spPr>
                      </pic:pic>
                    </a:graphicData>
                  </a:graphic>
                </wp:inline>
              </w:drawing>
            </w:r>
            <w:r>
              <w:t xml:space="preserve">   </w:t>
            </w:r>
            <w:r>
              <w:rPr>
                <w:noProof/>
              </w:rPr>
              <w:drawing>
                <wp:inline distT="0" distB="0" distL="0" distR="0" wp14:anchorId="1A651F7C" wp14:editId="252BFB6A">
                  <wp:extent cx="1759187" cy="3816000"/>
                  <wp:effectExtent l="0" t="0" r="0" b="0"/>
                  <wp:docPr id="1670770433" name="Image 1"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770433" name="Image 1" descr="Une image contenant texte, capture d’écran&#10;&#10;Description générée automatiquement"/>
                          <pic:cNvPicPr/>
                        </pic:nvPicPr>
                        <pic:blipFill>
                          <a:blip r:embed="rId53"/>
                          <a:stretch>
                            <a:fillRect/>
                          </a:stretch>
                        </pic:blipFill>
                        <pic:spPr>
                          <a:xfrm>
                            <a:off x="0" y="0"/>
                            <a:ext cx="1759187" cy="3816000"/>
                          </a:xfrm>
                          <a:prstGeom prst="rect">
                            <a:avLst/>
                          </a:prstGeom>
                        </pic:spPr>
                      </pic:pic>
                    </a:graphicData>
                  </a:graphic>
                </wp:inline>
              </w:drawing>
            </w:r>
          </w:p>
        </w:tc>
      </w:tr>
    </w:tbl>
    <w:p w14:paraId="3D14B023" w14:textId="77777777" w:rsidR="00250DE9" w:rsidRDefault="00250DE9" w:rsidP="00250DE9">
      <w:pPr>
        <w:pStyle w:val="Contenu"/>
      </w:pPr>
    </w:p>
    <w:p w14:paraId="65284B42" w14:textId="2F07B29A" w:rsidR="004062C7" w:rsidRDefault="004062C7">
      <w:pPr>
        <w:spacing w:after="200"/>
        <w:rPr>
          <w:rFonts w:eastAsiaTheme="majorEastAsia" w:cstheme="majorBidi"/>
          <w:b w:val="0"/>
          <w:sz w:val="36"/>
          <w:szCs w:val="26"/>
        </w:rPr>
      </w:pPr>
      <w:bookmarkStart w:id="35" w:name="_Toc167269034"/>
      <w:r>
        <w:br w:type="page"/>
      </w:r>
      <w:r w:rsidR="00B05B1D">
        <w:lastRenderedPageBreak/>
        <w:t xml:space="preserve"> </w:t>
      </w:r>
    </w:p>
    <w:p w14:paraId="19A8B55B" w14:textId="545562B6" w:rsidR="000C5964" w:rsidRDefault="000C5964" w:rsidP="000C5964">
      <w:pPr>
        <w:pStyle w:val="Titre2"/>
        <w:numPr>
          <w:ilvl w:val="1"/>
          <w:numId w:val="6"/>
        </w:numPr>
      </w:pPr>
      <w:bookmarkStart w:id="36" w:name="_Toc190329099"/>
      <w:r>
        <w:t>L’exploitation des données</w:t>
      </w:r>
      <w:bookmarkEnd w:id="36"/>
    </w:p>
    <w:tbl>
      <w:tblPr>
        <w:tblW w:w="10039" w:type="dxa"/>
        <w:tblInd w:w="40" w:type="dxa"/>
        <w:tblCellMar>
          <w:left w:w="0" w:type="dxa"/>
          <w:right w:w="0" w:type="dxa"/>
        </w:tblCellMar>
        <w:tblLook w:val="0000" w:firstRow="0" w:lastRow="0" w:firstColumn="0" w:lastColumn="0" w:noHBand="0" w:noVBand="0"/>
      </w:tblPr>
      <w:tblGrid>
        <w:gridCol w:w="10039"/>
      </w:tblGrid>
      <w:tr w:rsidR="000C5964" w14:paraId="6EF55F49" w14:textId="77777777" w:rsidTr="00B31C3A">
        <w:trPr>
          <w:trHeight w:val="2381"/>
        </w:trPr>
        <w:tc>
          <w:tcPr>
            <w:tcW w:w="10039" w:type="dxa"/>
          </w:tcPr>
          <w:p w14:paraId="470C6BE1" w14:textId="77777777" w:rsidR="00001018" w:rsidRPr="00001018" w:rsidRDefault="00001018" w:rsidP="00001018">
            <w:pPr>
              <w:pStyle w:val="Nom"/>
              <w:numPr>
                <w:ilvl w:val="0"/>
                <w:numId w:val="24"/>
              </w:numPr>
              <w:rPr>
                <w:b w:val="0"/>
                <w:bCs/>
                <w:i/>
                <w:iCs/>
              </w:rPr>
            </w:pPr>
            <w:r w:rsidRPr="00001018">
              <w:rPr>
                <w:b w:val="0"/>
                <w:bCs/>
                <w:i/>
                <w:iCs/>
              </w:rPr>
              <w:t>Programmer les diverses inspections/visites récurrentes associées à chaque OA (en fonction de ses caractéristiques)</w:t>
            </w:r>
          </w:p>
          <w:p w14:paraId="429369E9" w14:textId="77777777" w:rsidR="00001018" w:rsidRPr="00001018" w:rsidRDefault="00001018" w:rsidP="00001018">
            <w:pPr>
              <w:pStyle w:val="Nom"/>
              <w:numPr>
                <w:ilvl w:val="0"/>
                <w:numId w:val="24"/>
              </w:numPr>
              <w:rPr>
                <w:b w:val="0"/>
                <w:bCs/>
                <w:i/>
                <w:iCs/>
              </w:rPr>
            </w:pPr>
            <w:r w:rsidRPr="00001018">
              <w:rPr>
                <w:b w:val="0"/>
                <w:bCs/>
                <w:i/>
                <w:iCs/>
              </w:rPr>
              <w:t>Configurer les informations de périodicités et d'alertes sur cette planification</w:t>
            </w:r>
          </w:p>
          <w:p w14:paraId="2C52DAF3" w14:textId="77777777" w:rsidR="00001018" w:rsidRPr="00001018" w:rsidRDefault="00001018" w:rsidP="00001018">
            <w:pPr>
              <w:pStyle w:val="Nom"/>
              <w:numPr>
                <w:ilvl w:val="0"/>
                <w:numId w:val="24"/>
              </w:numPr>
              <w:rPr>
                <w:b w:val="0"/>
                <w:bCs/>
                <w:i/>
                <w:iCs/>
              </w:rPr>
            </w:pPr>
            <w:r w:rsidRPr="00001018">
              <w:rPr>
                <w:b w:val="0"/>
                <w:bCs/>
                <w:i/>
                <w:iCs/>
              </w:rPr>
              <w:t>Identifier et programmer des interventions d'entretien de l'ouvrage</w:t>
            </w:r>
          </w:p>
          <w:p w14:paraId="01A664D0" w14:textId="77777777" w:rsidR="00001018" w:rsidRPr="00001018" w:rsidRDefault="00001018" w:rsidP="00001018">
            <w:pPr>
              <w:pStyle w:val="Nom"/>
              <w:numPr>
                <w:ilvl w:val="0"/>
                <w:numId w:val="24"/>
              </w:numPr>
              <w:rPr>
                <w:b w:val="0"/>
                <w:bCs/>
                <w:i/>
                <w:iCs/>
              </w:rPr>
            </w:pPr>
            <w:r w:rsidRPr="00001018">
              <w:rPr>
                <w:b w:val="0"/>
                <w:bCs/>
                <w:i/>
                <w:iCs/>
              </w:rPr>
              <w:t>Prioriser les actions des travaux à réaliser</w:t>
            </w:r>
          </w:p>
          <w:p w14:paraId="67762C71" w14:textId="77777777" w:rsidR="00001018" w:rsidRPr="00001018" w:rsidRDefault="00001018" w:rsidP="00001018">
            <w:pPr>
              <w:pStyle w:val="Nom"/>
              <w:numPr>
                <w:ilvl w:val="0"/>
                <w:numId w:val="24"/>
              </w:numPr>
              <w:rPr>
                <w:b w:val="0"/>
                <w:bCs/>
                <w:i/>
                <w:iCs/>
              </w:rPr>
            </w:pPr>
            <w:r w:rsidRPr="00001018">
              <w:rPr>
                <w:b w:val="0"/>
                <w:bCs/>
                <w:i/>
                <w:iCs/>
              </w:rPr>
              <w:t>Planning d’interventions</w:t>
            </w:r>
          </w:p>
          <w:p w14:paraId="3B93E3B0" w14:textId="77777777" w:rsidR="00001018" w:rsidRPr="00001018" w:rsidRDefault="00001018" w:rsidP="00001018">
            <w:pPr>
              <w:pStyle w:val="Nom"/>
              <w:numPr>
                <w:ilvl w:val="0"/>
                <w:numId w:val="24"/>
              </w:numPr>
              <w:rPr>
                <w:b w:val="0"/>
                <w:bCs/>
                <w:i/>
                <w:iCs/>
              </w:rPr>
            </w:pPr>
            <w:r w:rsidRPr="00001018">
              <w:rPr>
                <w:b w:val="0"/>
                <w:bCs/>
                <w:i/>
                <w:iCs/>
              </w:rPr>
              <w:t>Estimation des budgets prévisionnels de travaux</w:t>
            </w:r>
          </w:p>
          <w:p w14:paraId="3392A6D0" w14:textId="77777777" w:rsidR="00001018" w:rsidRPr="00001018" w:rsidRDefault="00001018" w:rsidP="00001018">
            <w:pPr>
              <w:pStyle w:val="Nom"/>
              <w:numPr>
                <w:ilvl w:val="0"/>
                <w:numId w:val="24"/>
              </w:numPr>
              <w:rPr>
                <w:b w:val="0"/>
                <w:bCs/>
                <w:i/>
                <w:iCs/>
              </w:rPr>
            </w:pPr>
            <w:r w:rsidRPr="00001018">
              <w:rPr>
                <w:b w:val="0"/>
                <w:bCs/>
                <w:i/>
                <w:iCs/>
              </w:rPr>
              <w:t>Budgétisation en suivant des modèles de simulation de travaux sur plusieurs années</w:t>
            </w:r>
          </w:p>
          <w:p w14:paraId="5121925F" w14:textId="77777777" w:rsidR="000C5964" w:rsidRPr="00001018" w:rsidRDefault="00001018" w:rsidP="00001018">
            <w:pPr>
              <w:pStyle w:val="Nom"/>
              <w:numPr>
                <w:ilvl w:val="0"/>
                <w:numId w:val="24"/>
              </w:numPr>
            </w:pPr>
            <w:r w:rsidRPr="00001018">
              <w:rPr>
                <w:b w:val="0"/>
                <w:bCs/>
                <w:i/>
                <w:iCs/>
              </w:rPr>
              <w:t>Possibilité d’incorporer le bordereau de prix unitaire d’un prestataire externe.</w:t>
            </w:r>
          </w:p>
          <w:p w14:paraId="5DFA860C" w14:textId="5679E8AC" w:rsidR="00001018" w:rsidRDefault="00001018" w:rsidP="00006BDB">
            <w:pPr>
              <w:pStyle w:val="Nom"/>
              <w:ind w:left="1080"/>
            </w:pPr>
          </w:p>
        </w:tc>
      </w:tr>
    </w:tbl>
    <w:p w14:paraId="5655670F" w14:textId="5CADA842" w:rsidR="000C5964" w:rsidRDefault="000C5964" w:rsidP="000C5964">
      <w:pPr>
        <w:pStyle w:val="Titre2"/>
        <w:numPr>
          <w:ilvl w:val="1"/>
          <w:numId w:val="6"/>
        </w:numPr>
      </w:pPr>
      <w:bookmarkStart w:id="37" w:name="_Toc190329100"/>
      <w:r w:rsidRPr="00941E6E">
        <w:t xml:space="preserve">Le </w:t>
      </w:r>
      <w:r>
        <w:t>paramétrage fonctionnel</w:t>
      </w:r>
      <w:bookmarkEnd w:id="37"/>
    </w:p>
    <w:tbl>
      <w:tblPr>
        <w:tblW w:w="10039" w:type="dxa"/>
        <w:tblInd w:w="40" w:type="dxa"/>
        <w:tblCellMar>
          <w:left w:w="0" w:type="dxa"/>
          <w:right w:w="0" w:type="dxa"/>
        </w:tblCellMar>
        <w:tblLook w:val="0000" w:firstRow="0" w:lastRow="0" w:firstColumn="0" w:lastColumn="0" w:noHBand="0" w:noVBand="0"/>
      </w:tblPr>
      <w:tblGrid>
        <w:gridCol w:w="10039"/>
      </w:tblGrid>
      <w:tr w:rsidR="000C5964" w14:paraId="44CAD41C" w14:textId="77777777" w:rsidTr="00B31C3A">
        <w:trPr>
          <w:trHeight w:val="2381"/>
        </w:trPr>
        <w:tc>
          <w:tcPr>
            <w:tcW w:w="10039" w:type="dxa"/>
          </w:tcPr>
          <w:p w14:paraId="606AA085" w14:textId="77777777" w:rsidR="00001018" w:rsidRPr="00001018" w:rsidRDefault="00001018" w:rsidP="00001018">
            <w:pPr>
              <w:pStyle w:val="Nom"/>
              <w:numPr>
                <w:ilvl w:val="0"/>
                <w:numId w:val="24"/>
              </w:numPr>
              <w:rPr>
                <w:b w:val="0"/>
                <w:bCs/>
                <w:i/>
                <w:iCs/>
              </w:rPr>
            </w:pPr>
            <w:r w:rsidRPr="00001018">
              <w:rPr>
                <w:b w:val="0"/>
                <w:bCs/>
                <w:i/>
                <w:iCs/>
              </w:rPr>
              <w:t>Simple d'utilisation, afin d'assurer l'autonomie des gestionnaires</w:t>
            </w:r>
          </w:p>
          <w:p w14:paraId="759CE827" w14:textId="77777777" w:rsidR="00001018" w:rsidRPr="00001018" w:rsidRDefault="00001018" w:rsidP="00001018">
            <w:pPr>
              <w:pStyle w:val="Nom"/>
              <w:numPr>
                <w:ilvl w:val="0"/>
                <w:numId w:val="24"/>
              </w:numPr>
              <w:rPr>
                <w:b w:val="0"/>
                <w:bCs/>
                <w:i/>
                <w:iCs/>
              </w:rPr>
            </w:pPr>
            <w:r w:rsidRPr="00001018">
              <w:rPr>
                <w:b w:val="0"/>
                <w:bCs/>
                <w:i/>
                <w:iCs/>
              </w:rPr>
              <w:t>Mesure et limite de ce paramétrage :</w:t>
            </w:r>
          </w:p>
          <w:p w14:paraId="1F831835" w14:textId="77777777" w:rsidR="00001018" w:rsidRPr="00001018" w:rsidRDefault="00001018" w:rsidP="00001018">
            <w:pPr>
              <w:pStyle w:val="Nom"/>
              <w:numPr>
                <w:ilvl w:val="1"/>
                <w:numId w:val="24"/>
              </w:numPr>
              <w:rPr>
                <w:b w:val="0"/>
                <w:bCs/>
                <w:i/>
                <w:iCs/>
              </w:rPr>
            </w:pPr>
            <w:r w:rsidRPr="00001018">
              <w:rPr>
                <w:b w:val="0"/>
                <w:bCs/>
                <w:i/>
                <w:iCs/>
              </w:rPr>
              <w:t xml:space="preserve">Sectorisation de la cartographie ; </w:t>
            </w:r>
          </w:p>
          <w:p w14:paraId="03445C6F" w14:textId="77777777" w:rsidR="00001018" w:rsidRPr="00001018" w:rsidRDefault="00001018" w:rsidP="00001018">
            <w:pPr>
              <w:pStyle w:val="Nom"/>
              <w:numPr>
                <w:ilvl w:val="1"/>
                <w:numId w:val="24"/>
              </w:numPr>
              <w:rPr>
                <w:b w:val="0"/>
                <w:bCs/>
                <w:i/>
                <w:iCs/>
              </w:rPr>
            </w:pPr>
            <w:r w:rsidRPr="00001018">
              <w:rPr>
                <w:b w:val="0"/>
                <w:bCs/>
                <w:i/>
                <w:iCs/>
              </w:rPr>
              <w:t xml:space="preserve">Typologie des ouvrages et des caractéristiques associées ; </w:t>
            </w:r>
          </w:p>
          <w:p w14:paraId="709AC41F" w14:textId="77777777" w:rsidR="00001018" w:rsidRPr="00001018" w:rsidRDefault="00001018" w:rsidP="00001018">
            <w:pPr>
              <w:pStyle w:val="Nom"/>
              <w:numPr>
                <w:ilvl w:val="1"/>
                <w:numId w:val="24"/>
              </w:numPr>
              <w:rPr>
                <w:b w:val="0"/>
                <w:bCs/>
                <w:i/>
                <w:iCs/>
              </w:rPr>
            </w:pPr>
            <w:r w:rsidRPr="00001018">
              <w:rPr>
                <w:b w:val="0"/>
                <w:bCs/>
                <w:i/>
                <w:iCs/>
              </w:rPr>
              <w:t xml:space="preserve">Ajout/modification/suppression de champs ; </w:t>
            </w:r>
          </w:p>
          <w:p w14:paraId="7C62C322" w14:textId="77777777" w:rsidR="00001018" w:rsidRPr="00001018" w:rsidRDefault="00001018" w:rsidP="00001018">
            <w:pPr>
              <w:pStyle w:val="Nom"/>
              <w:numPr>
                <w:ilvl w:val="1"/>
                <w:numId w:val="24"/>
              </w:numPr>
              <w:rPr>
                <w:b w:val="0"/>
                <w:bCs/>
                <w:i/>
                <w:iCs/>
              </w:rPr>
            </w:pPr>
            <w:r w:rsidRPr="00001018">
              <w:rPr>
                <w:b w:val="0"/>
                <w:bCs/>
                <w:i/>
                <w:iCs/>
              </w:rPr>
              <w:t>Application de droits de visualisation/modification selon l’utilisateur connecté, selon la typologie de l’ouvrage ;</w:t>
            </w:r>
          </w:p>
          <w:p w14:paraId="768F0986" w14:textId="73E4F971" w:rsidR="000C5964" w:rsidRPr="00001018" w:rsidRDefault="00001018" w:rsidP="00001018">
            <w:pPr>
              <w:pStyle w:val="Nom"/>
              <w:numPr>
                <w:ilvl w:val="1"/>
                <w:numId w:val="24"/>
              </w:numPr>
              <w:rPr>
                <w:b w:val="0"/>
                <w:bCs/>
                <w:i/>
                <w:iCs/>
              </w:rPr>
            </w:pPr>
            <w:r w:rsidRPr="00001018">
              <w:rPr>
                <w:b w:val="0"/>
                <w:bCs/>
                <w:i/>
                <w:iCs/>
              </w:rPr>
              <w:t>Éditions et statistiques</w:t>
            </w:r>
          </w:p>
          <w:p w14:paraId="686D510A" w14:textId="77777777" w:rsidR="000C5964" w:rsidRPr="00001018" w:rsidRDefault="000C5964" w:rsidP="00001018">
            <w:pPr>
              <w:pStyle w:val="Legende"/>
            </w:pPr>
          </w:p>
        </w:tc>
      </w:tr>
    </w:tbl>
    <w:p w14:paraId="1DD1F9A1" w14:textId="710C318C" w:rsidR="003B7D28" w:rsidRDefault="003B7D28" w:rsidP="00EA5589">
      <w:pPr>
        <w:pStyle w:val="Titre2"/>
        <w:numPr>
          <w:ilvl w:val="1"/>
          <w:numId w:val="6"/>
        </w:numPr>
        <w:ind w:left="1077"/>
      </w:pPr>
      <w:bookmarkStart w:id="38" w:name="_Toc150344446"/>
      <w:bookmarkStart w:id="39" w:name="_Toc167269035"/>
      <w:bookmarkStart w:id="40" w:name="_Toc190329101"/>
      <w:bookmarkEnd w:id="35"/>
      <w:r>
        <w:t>La gestion des profils utilisateur</w:t>
      </w:r>
      <w:bookmarkEnd w:id="38"/>
      <w:bookmarkEnd w:id="39"/>
      <w:r w:rsidR="00EA5589">
        <w:t>s</w:t>
      </w:r>
      <w:bookmarkEnd w:id="40"/>
    </w:p>
    <w:tbl>
      <w:tblPr>
        <w:tblW w:w="10039" w:type="dxa"/>
        <w:tblInd w:w="40" w:type="dxa"/>
        <w:tblCellMar>
          <w:left w:w="0" w:type="dxa"/>
          <w:right w:w="0" w:type="dxa"/>
        </w:tblCellMar>
        <w:tblLook w:val="0000" w:firstRow="0" w:lastRow="0" w:firstColumn="0" w:lastColumn="0" w:noHBand="0" w:noVBand="0"/>
      </w:tblPr>
      <w:tblGrid>
        <w:gridCol w:w="10039"/>
      </w:tblGrid>
      <w:tr w:rsidR="00EA5589" w:rsidRPr="00EA5589" w14:paraId="0859C00B" w14:textId="77777777" w:rsidTr="00EA5589">
        <w:trPr>
          <w:trHeight w:val="2381"/>
        </w:trPr>
        <w:tc>
          <w:tcPr>
            <w:tcW w:w="10039" w:type="dxa"/>
          </w:tcPr>
          <w:p w14:paraId="7FE26A2C" w14:textId="64473270" w:rsidR="00EA5589" w:rsidRPr="00EA5589" w:rsidRDefault="00EA5589" w:rsidP="00EA5589">
            <w:pPr>
              <w:pStyle w:val="Nom"/>
              <w:numPr>
                <w:ilvl w:val="0"/>
                <w:numId w:val="25"/>
              </w:numPr>
              <w:rPr>
                <w:b w:val="0"/>
                <w:bCs/>
                <w:i/>
                <w:iCs/>
              </w:rPr>
            </w:pPr>
            <w:r w:rsidRPr="00EA5589">
              <w:rPr>
                <w:b w:val="0"/>
                <w:bCs/>
                <w:i/>
                <w:iCs/>
              </w:rPr>
              <w:t>Profils :</w:t>
            </w:r>
          </w:p>
          <w:p w14:paraId="22161217" w14:textId="28666B54" w:rsidR="00EA5589" w:rsidRPr="00EA5589" w:rsidRDefault="00EA5589" w:rsidP="00EA5589">
            <w:pPr>
              <w:pStyle w:val="Nom"/>
              <w:numPr>
                <w:ilvl w:val="1"/>
                <w:numId w:val="25"/>
              </w:numPr>
              <w:rPr>
                <w:b w:val="0"/>
                <w:bCs/>
                <w:i/>
                <w:iCs/>
              </w:rPr>
            </w:pPr>
            <w:r w:rsidRPr="00EA5589">
              <w:rPr>
                <w:b w:val="0"/>
                <w:bCs/>
                <w:i/>
                <w:iCs/>
              </w:rPr>
              <w:t>Administrateurs fonctionnels, Gestionnaires, Inspecteurs internes, Inspecteurs externes, Consultants</w:t>
            </w:r>
          </w:p>
          <w:p w14:paraId="43C0B740" w14:textId="7542C575" w:rsidR="00EA5589" w:rsidRPr="00EA5589" w:rsidRDefault="00EA5589" w:rsidP="00EA5589">
            <w:pPr>
              <w:pStyle w:val="Nom"/>
              <w:numPr>
                <w:ilvl w:val="1"/>
                <w:numId w:val="25"/>
              </w:numPr>
              <w:rPr>
                <w:i/>
                <w:iCs/>
                <w:u w:val="single"/>
              </w:rPr>
            </w:pPr>
            <w:r w:rsidRPr="00EA5589">
              <w:rPr>
                <w:i/>
                <w:iCs/>
                <w:u w:val="single"/>
              </w:rPr>
              <w:t>Gestion des utilisateurs avec plusieurs profils</w:t>
            </w:r>
          </w:p>
          <w:p w14:paraId="5342E33F" w14:textId="7A4D28D3" w:rsidR="00EA5589" w:rsidRPr="00EA5589" w:rsidRDefault="00EA5589" w:rsidP="00EA5589">
            <w:pPr>
              <w:pStyle w:val="Nom"/>
              <w:numPr>
                <w:ilvl w:val="0"/>
                <w:numId w:val="25"/>
              </w:numPr>
              <w:rPr>
                <w:b w:val="0"/>
                <w:bCs/>
                <w:i/>
                <w:iCs/>
              </w:rPr>
            </w:pPr>
            <w:r w:rsidRPr="00EA5589">
              <w:rPr>
                <w:b w:val="0"/>
                <w:bCs/>
                <w:i/>
                <w:iCs/>
              </w:rPr>
              <w:t>Droits :</w:t>
            </w:r>
          </w:p>
          <w:p w14:paraId="733A114A" w14:textId="1B918645" w:rsidR="00EA5589" w:rsidRPr="00EA5589" w:rsidRDefault="00EA5589" w:rsidP="00EA5589">
            <w:pPr>
              <w:pStyle w:val="Nom"/>
              <w:numPr>
                <w:ilvl w:val="1"/>
                <w:numId w:val="25"/>
              </w:numPr>
              <w:rPr>
                <w:b w:val="0"/>
                <w:bCs/>
                <w:i/>
                <w:iCs/>
              </w:rPr>
            </w:pPr>
            <w:r w:rsidRPr="00EA5589">
              <w:rPr>
                <w:b w:val="0"/>
                <w:bCs/>
                <w:i/>
                <w:iCs/>
              </w:rPr>
              <w:t>Accès aux différents volets et/ou modules et à leurs différentes fonctionnalités, Accès en création et/ou consultation et/ou en modification et/ou suppression, Accès à tout ou partie des données accessibles depuis les différents volets et/ou modules</w:t>
            </w:r>
          </w:p>
          <w:p w14:paraId="15B62944" w14:textId="77777777" w:rsidR="00EA5589" w:rsidRPr="00EA5589" w:rsidRDefault="00EA5589" w:rsidP="00EA5589">
            <w:pPr>
              <w:pStyle w:val="Nom"/>
              <w:rPr>
                <w:b w:val="0"/>
                <w:bCs/>
                <w:i/>
                <w:iCs/>
              </w:rPr>
            </w:pPr>
          </w:p>
        </w:tc>
      </w:tr>
    </w:tbl>
    <w:p w14:paraId="04035D90" w14:textId="77777777" w:rsidR="00B9224F" w:rsidRDefault="00B9224F">
      <w:r>
        <w:rPr>
          <w:b w:val="0"/>
        </w:rPr>
        <w:br w:type="page"/>
      </w:r>
    </w:p>
    <w:tbl>
      <w:tblPr>
        <w:tblW w:w="10039" w:type="dxa"/>
        <w:tblInd w:w="40" w:type="dxa"/>
        <w:tblCellMar>
          <w:left w:w="0" w:type="dxa"/>
          <w:right w:w="0" w:type="dxa"/>
        </w:tblCellMar>
        <w:tblLook w:val="0000" w:firstRow="0" w:lastRow="0" w:firstColumn="0" w:lastColumn="0" w:noHBand="0" w:noVBand="0"/>
      </w:tblPr>
      <w:tblGrid>
        <w:gridCol w:w="10039"/>
      </w:tblGrid>
      <w:tr w:rsidR="003B7D28" w14:paraId="44250206" w14:textId="77777777" w:rsidTr="00B926CB">
        <w:trPr>
          <w:trHeight w:val="2381"/>
        </w:trPr>
        <w:tc>
          <w:tcPr>
            <w:tcW w:w="10039" w:type="dxa"/>
          </w:tcPr>
          <w:p w14:paraId="718EE897" w14:textId="71F85FD7" w:rsidR="002D0234" w:rsidRDefault="00B9224F" w:rsidP="00EA5589">
            <w:pPr>
              <w:pStyle w:val="Contenu"/>
              <w:keepNext/>
              <w:ind w:left="357"/>
            </w:pPr>
            <w:r>
              <w:rPr>
                <w:b/>
              </w:rPr>
              <w:lastRenderedPageBreak/>
              <w:br w:type="page"/>
            </w:r>
            <w:r w:rsidR="002D0234">
              <w:t xml:space="preserve">La création des profils utilisateurs est réalisée avec un outil dédié ; elle est illimitée. </w:t>
            </w:r>
          </w:p>
          <w:p w14:paraId="127DE47E" w14:textId="67BFAF40" w:rsidR="002D0234" w:rsidRDefault="002D0234" w:rsidP="00EA5589">
            <w:pPr>
              <w:pStyle w:val="Contenu"/>
              <w:keepNext/>
              <w:ind w:left="360"/>
            </w:pPr>
            <w:r>
              <w:t>Les profils sont conçus en fonction des besoins des utilisateurs :</w:t>
            </w:r>
          </w:p>
          <w:p w14:paraId="02B35E2A" w14:textId="17D1A454" w:rsidR="002D0234" w:rsidRDefault="002D0234" w:rsidP="00B9224F">
            <w:pPr>
              <w:pStyle w:val="Contenu-2"/>
            </w:pPr>
            <w:r>
              <w:t>Configur</w:t>
            </w:r>
            <w:r w:rsidR="002C7016">
              <w:t xml:space="preserve">ation des </w:t>
            </w:r>
            <w:r>
              <w:t xml:space="preserve">interfaces </w:t>
            </w:r>
            <w:r w:rsidR="002C7016">
              <w:t xml:space="preserve">en </w:t>
            </w:r>
            <w:r>
              <w:t>termes :</w:t>
            </w:r>
          </w:p>
          <w:p w14:paraId="6B34650D" w14:textId="1B08FC3E" w:rsidR="002D0234" w:rsidRDefault="002D0234" w:rsidP="00B9224F">
            <w:pPr>
              <w:pStyle w:val="Contenu-2"/>
              <w:numPr>
                <w:ilvl w:val="1"/>
                <w:numId w:val="18"/>
              </w:numPr>
            </w:pPr>
            <w:r>
              <w:t>des vues affichables</w:t>
            </w:r>
            <w:r w:rsidR="00ED2E05">
              <w:t xml:space="preserve"> et des </w:t>
            </w:r>
            <w:r>
              <w:t>tableaux prédéfinis proposés,</w:t>
            </w:r>
          </w:p>
          <w:p w14:paraId="1A66FF2B" w14:textId="059B8DA5" w:rsidR="00ED2E05" w:rsidRDefault="00ED2E05" w:rsidP="00ED2E05">
            <w:pPr>
              <w:pStyle w:val="Contenu"/>
            </w:pPr>
            <w:r w:rsidRPr="00ED2E05">
              <w:rPr>
                <w:noProof/>
              </w:rPr>
              <w:drawing>
                <wp:inline distT="0" distB="0" distL="0" distR="0" wp14:anchorId="3B959602" wp14:editId="74A8A4DD">
                  <wp:extent cx="6371590" cy="2452370"/>
                  <wp:effectExtent l="0" t="0" r="0" b="5080"/>
                  <wp:docPr id="9657477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747761" name=""/>
                          <pic:cNvPicPr/>
                        </pic:nvPicPr>
                        <pic:blipFill>
                          <a:blip r:embed="rId54"/>
                          <a:stretch>
                            <a:fillRect/>
                          </a:stretch>
                        </pic:blipFill>
                        <pic:spPr>
                          <a:xfrm>
                            <a:off x="0" y="0"/>
                            <a:ext cx="6371590" cy="2452370"/>
                          </a:xfrm>
                          <a:prstGeom prst="rect">
                            <a:avLst/>
                          </a:prstGeom>
                        </pic:spPr>
                      </pic:pic>
                    </a:graphicData>
                  </a:graphic>
                </wp:inline>
              </w:drawing>
            </w:r>
          </w:p>
          <w:p w14:paraId="73F6C41D" w14:textId="18275C89" w:rsidR="00ED2E05" w:rsidRDefault="00ED2E05" w:rsidP="00EA5589">
            <w:pPr>
              <w:pStyle w:val="Legende"/>
            </w:pPr>
            <w:r>
              <w:t xml:space="preserve">Les vues retenues (ici Infrastructures, Visites, </w:t>
            </w:r>
            <w:r w:rsidR="00B9224F">
              <w:t>Éléments</w:t>
            </w:r>
            <w:r>
              <w:t>, Défauts, Défauts-G, Actions, Visites périodiques, Documents) et les tableaux prédéfinis (ici pour les Actions, Programme – Infrastructure, Programme – Action, Actions par année, Alertes) sont affichés dans le bandeau rétractable gauche de l’interface respectivement comme des menus et sous-menus.</w:t>
            </w:r>
          </w:p>
          <w:p w14:paraId="607FC029" w14:textId="77777777" w:rsidR="002D0F7E" w:rsidRDefault="002D0F7E" w:rsidP="00B05B1D">
            <w:pPr>
              <w:pStyle w:val="Legende"/>
            </w:pPr>
          </w:p>
          <w:p w14:paraId="19A86EC3" w14:textId="68F405B0" w:rsidR="002D0F7E" w:rsidRDefault="00360FC1" w:rsidP="00B05B1D">
            <w:pPr>
              <w:pStyle w:val="Legende"/>
            </w:pPr>
            <w:r w:rsidRPr="00360FC1">
              <w:rPr>
                <w:noProof/>
              </w:rPr>
              <w:drawing>
                <wp:inline distT="0" distB="0" distL="0" distR="0" wp14:anchorId="748B32C9" wp14:editId="1B2840E8">
                  <wp:extent cx="6371590" cy="2277110"/>
                  <wp:effectExtent l="0" t="0" r="0" b="8890"/>
                  <wp:docPr id="10135355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535507" name=""/>
                          <pic:cNvPicPr/>
                        </pic:nvPicPr>
                        <pic:blipFill>
                          <a:blip r:embed="rId55"/>
                          <a:stretch>
                            <a:fillRect/>
                          </a:stretch>
                        </pic:blipFill>
                        <pic:spPr>
                          <a:xfrm>
                            <a:off x="0" y="0"/>
                            <a:ext cx="6371590" cy="2277110"/>
                          </a:xfrm>
                          <a:prstGeom prst="rect">
                            <a:avLst/>
                          </a:prstGeom>
                        </pic:spPr>
                      </pic:pic>
                    </a:graphicData>
                  </a:graphic>
                </wp:inline>
              </w:drawing>
            </w:r>
          </w:p>
          <w:p w14:paraId="746AB4CB" w14:textId="33E32AFC" w:rsidR="00ED2E05" w:rsidRDefault="00360FC1" w:rsidP="00B9224F">
            <w:pPr>
              <w:pStyle w:val="Legende"/>
              <w:ind w:left="673" w:right="1149"/>
            </w:pPr>
            <w:r>
              <w:t xml:space="preserve">Le sous-menu </w:t>
            </w:r>
            <w:r w:rsidR="00B9224F">
              <w:t>Éléments</w:t>
            </w:r>
            <w:r>
              <w:t>/</w:t>
            </w:r>
            <w:r w:rsidR="00B9224F">
              <w:t>Évolution</w:t>
            </w:r>
            <w:r>
              <w:t xml:space="preserve"> permet l’affichage d’un tableau montrant l’évolution d’un élément dans le temps. On voit ainsi que l’élément sélectionné objet de 4 visites depuis l’année 2014 est noté 2 lors de chaque visite. </w:t>
            </w:r>
          </w:p>
          <w:p w14:paraId="61D63A3F" w14:textId="77777777" w:rsidR="00B9224F" w:rsidRDefault="00B9224F" w:rsidP="00B9224F">
            <w:pPr>
              <w:pStyle w:val="Legende"/>
              <w:ind w:right="1149"/>
              <w:jc w:val="left"/>
            </w:pPr>
          </w:p>
          <w:p w14:paraId="6C4EF39E" w14:textId="77777777" w:rsidR="00B9224F" w:rsidRDefault="00B9224F" w:rsidP="00B9224F">
            <w:pPr>
              <w:pStyle w:val="Legende"/>
              <w:ind w:right="1149"/>
              <w:jc w:val="left"/>
            </w:pPr>
          </w:p>
          <w:p w14:paraId="08CDB22D" w14:textId="77777777" w:rsidR="00B9224F" w:rsidRDefault="00B9224F" w:rsidP="00B9224F">
            <w:pPr>
              <w:pStyle w:val="Legende"/>
              <w:ind w:right="1149"/>
              <w:jc w:val="left"/>
            </w:pPr>
          </w:p>
          <w:p w14:paraId="69D8C935" w14:textId="77777777" w:rsidR="00B9224F" w:rsidRDefault="00B9224F" w:rsidP="00B9224F">
            <w:pPr>
              <w:pStyle w:val="Legende"/>
              <w:ind w:right="1149"/>
              <w:jc w:val="left"/>
            </w:pPr>
          </w:p>
          <w:p w14:paraId="29EA3165" w14:textId="77777777" w:rsidR="00B9224F" w:rsidRDefault="00B9224F" w:rsidP="00B9224F">
            <w:pPr>
              <w:pStyle w:val="Legende"/>
              <w:ind w:right="1149"/>
              <w:jc w:val="left"/>
            </w:pPr>
          </w:p>
          <w:p w14:paraId="79625C58" w14:textId="77777777" w:rsidR="00B9224F" w:rsidRDefault="00B9224F" w:rsidP="00B9224F">
            <w:pPr>
              <w:pStyle w:val="Legende"/>
              <w:ind w:right="1149"/>
              <w:jc w:val="left"/>
            </w:pPr>
          </w:p>
          <w:p w14:paraId="642E1490" w14:textId="77777777" w:rsidR="00B9224F" w:rsidRDefault="00B9224F" w:rsidP="00B9224F">
            <w:pPr>
              <w:pStyle w:val="Legende"/>
              <w:ind w:right="1149"/>
              <w:jc w:val="left"/>
            </w:pPr>
          </w:p>
          <w:p w14:paraId="5415A280" w14:textId="002BD9E2" w:rsidR="002D0234" w:rsidRDefault="002D0234" w:rsidP="00B9224F">
            <w:pPr>
              <w:pStyle w:val="Contenu-2"/>
              <w:numPr>
                <w:ilvl w:val="1"/>
                <w:numId w:val="18"/>
              </w:numPr>
            </w:pPr>
            <w:r>
              <w:lastRenderedPageBreak/>
              <w:t>des infobulles</w:t>
            </w:r>
            <w:r w:rsidR="00A708E4">
              <w:t>,</w:t>
            </w:r>
          </w:p>
          <w:p w14:paraId="6954ED7D" w14:textId="4F3F0E9A" w:rsidR="00A708E4" w:rsidRDefault="00A708E4" w:rsidP="00B05B1D">
            <w:pPr>
              <w:pStyle w:val="Legende"/>
            </w:pPr>
            <w:r w:rsidRPr="00A708E4">
              <w:rPr>
                <w:noProof/>
              </w:rPr>
              <w:drawing>
                <wp:inline distT="0" distB="0" distL="0" distR="0" wp14:anchorId="4120043C" wp14:editId="20C083FF">
                  <wp:extent cx="2779200" cy="2878064"/>
                  <wp:effectExtent l="0" t="0" r="2540" b="0"/>
                  <wp:docPr id="20664676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467666" name=""/>
                          <pic:cNvPicPr/>
                        </pic:nvPicPr>
                        <pic:blipFill>
                          <a:blip r:embed="rId56"/>
                          <a:stretch>
                            <a:fillRect/>
                          </a:stretch>
                        </pic:blipFill>
                        <pic:spPr>
                          <a:xfrm>
                            <a:off x="0" y="0"/>
                            <a:ext cx="2792382" cy="2891715"/>
                          </a:xfrm>
                          <a:prstGeom prst="rect">
                            <a:avLst/>
                          </a:prstGeom>
                        </pic:spPr>
                      </pic:pic>
                    </a:graphicData>
                  </a:graphic>
                </wp:inline>
              </w:drawing>
            </w:r>
          </w:p>
          <w:p w14:paraId="2245418E" w14:textId="49FE42A7" w:rsidR="002D0F7E" w:rsidRDefault="002D0F7E" w:rsidP="00EA5589">
            <w:pPr>
              <w:pStyle w:val="Legende"/>
            </w:pPr>
            <w:r>
              <w:t>Sous réserve de leur activation sur le login considéré, les bulles s’affichent lors du passage de la souris au-dessus de l’ouvrage ; le contenu des informations affichées est paramétré au niveau de l’application pour chacun des domaines (Pont, Ouvrage de protection de falaise, …)</w:t>
            </w:r>
          </w:p>
          <w:p w14:paraId="242C390A" w14:textId="77777777" w:rsidR="002D0F7E" w:rsidRDefault="002D0F7E" w:rsidP="00B05B1D">
            <w:pPr>
              <w:pStyle w:val="Legende"/>
            </w:pPr>
          </w:p>
          <w:p w14:paraId="5D07EF3A" w14:textId="3B05E301" w:rsidR="002D0234" w:rsidRDefault="002D0234" w:rsidP="00B9224F">
            <w:pPr>
              <w:pStyle w:val="Contenu-2"/>
              <w:numPr>
                <w:ilvl w:val="1"/>
                <w:numId w:val="18"/>
              </w:numPr>
            </w:pPr>
            <w:r>
              <w:t>des thématiques disponibles,</w:t>
            </w:r>
          </w:p>
          <w:p w14:paraId="49E183D9" w14:textId="4ADF980A" w:rsidR="002C7016" w:rsidRDefault="002C7016" w:rsidP="002C7016">
            <w:pPr>
              <w:jc w:val="center"/>
            </w:pPr>
            <w:r w:rsidRPr="002C7016">
              <w:rPr>
                <w:noProof/>
              </w:rPr>
              <w:drawing>
                <wp:inline distT="0" distB="0" distL="0" distR="0" wp14:anchorId="7ED89F54" wp14:editId="576568B4">
                  <wp:extent cx="6371590" cy="3529965"/>
                  <wp:effectExtent l="0" t="0" r="0" b="0"/>
                  <wp:docPr id="7414951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95133" name=""/>
                          <pic:cNvPicPr/>
                        </pic:nvPicPr>
                        <pic:blipFill>
                          <a:blip r:embed="rId57"/>
                          <a:stretch>
                            <a:fillRect/>
                          </a:stretch>
                        </pic:blipFill>
                        <pic:spPr>
                          <a:xfrm>
                            <a:off x="0" y="0"/>
                            <a:ext cx="6371590" cy="3529965"/>
                          </a:xfrm>
                          <a:prstGeom prst="rect">
                            <a:avLst/>
                          </a:prstGeom>
                        </pic:spPr>
                      </pic:pic>
                    </a:graphicData>
                  </a:graphic>
                </wp:inline>
              </w:drawing>
            </w:r>
          </w:p>
          <w:p w14:paraId="2838093C" w14:textId="5D3E5FD7" w:rsidR="002C7016" w:rsidRDefault="002C7016" w:rsidP="00B05B1D">
            <w:pPr>
              <w:pStyle w:val="Legende"/>
            </w:pPr>
            <w:r>
              <w:t xml:space="preserve">La liste des thématiques disponibles est paramétrable au niveau de l’application </w:t>
            </w:r>
            <w:r w:rsidR="00B15B31">
              <w:t>pour</w:t>
            </w:r>
            <w:r w:rsidR="00364F34">
              <w:t> </w:t>
            </w:r>
            <w:r w:rsidR="00B15B31">
              <w:t>chacun des domaines (Pont, Mur, …).</w:t>
            </w:r>
          </w:p>
          <w:p w14:paraId="14715F09" w14:textId="4509E8E2" w:rsidR="002D0234" w:rsidRDefault="002D0234" w:rsidP="00B9224F">
            <w:pPr>
              <w:pStyle w:val="Contenu-2"/>
              <w:numPr>
                <w:ilvl w:val="1"/>
                <w:numId w:val="18"/>
              </w:numPr>
            </w:pPr>
            <w:r>
              <w:t>des tableaux de bord disponibles,</w:t>
            </w:r>
          </w:p>
          <w:p w14:paraId="102996CB" w14:textId="77777777" w:rsidR="00B9224F" w:rsidRDefault="00B9224F" w:rsidP="00B9224F">
            <w:pPr>
              <w:pStyle w:val="Contenu-2"/>
              <w:numPr>
                <w:ilvl w:val="0"/>
                <w:numId w:val="0"/>
              </w:numPr>
              <w:ind w:left="709" w:hanging="352"/>
            </w:pPr>
          </w:p>
          <w:p w14:paraId="05086CAF" w14:textId="77777777" w:rsidR="00B9224F" w:rsidRDefault="00B9224F" w:rsidP="00B9224F">
            <w:pPr>
              <w:pStyle w:val="Contenu-2"/>
              <w:numPr>
                <w:ilvl w:val="0"/>
                <w:numId w:val="0"/>
              </w:numPr>
              <w:ind w:left="709" w:hanging="352"/>
            </w:pPr>
          </w:p>
          <w:p w14:paraId="7E7A6C3C" w14:textId="77777777" w:rsidR="00B9224F" w:rsidRDefault="00B9224F" w:rsidP="00B9224F">
            <w:pPr>
              <w:pStyle w:val="Contenu-2"/>
              <w:numPr>
                <w:ilvl w:val="0"/>
                <w:numId w:val="0"/>
              </w:numPr>
              <w:ind w:left="709" w:hanging="352"/>
            </w:pPr>
          </w:p>
          <w:p w14:paraId="1CC2F591" w14:textId="32E4039A" w:rsidR="002D0234" w:rsidRDefault="002D0234" w:rsidP="00B9224F">
            <w:pPr>
              <w:pStyle w:val="Contenu-2"/>
              <w:numPr>
                <w:ilvl w:val="1"/>
                <w:numId w:val="18"/>
              </w:numPr>
            </w:pPr>
            <w:r>
              <w:lastRenderedPageBreak/>
              <w:t xml:space="preserve">des onglets utilisés </w:t>
            </w:r>
            <w:r w:rsidR="00360FC1">
              <w:t>dans le panneau Ouvrage</w:t>
            </w:r>
          </w:p>
          <w:p w14:paraId="2CD73997" w14:textId="0CA581EB" w:rsidR="006B7CAD" w:rsidRDefault="001D6E8B" w:rsidP="001D6E8B">
            <w:pPr>
              <w:jc w:val="center"/>
            </w:pPr>
            <w:r w:rsidRPr="001D6E8B">
              <w:rPr>
                <w:noProof/>
              </w:rPr>
              <w:drawing>
                <wp:inline distT="0" distB="0" distL="0" distR="0" wp14:anchorId="4475C00E" wp14:editId="319EB02C">
                  <wp:extent cx="4535590" cy="4058707"/>
                  <wp:effectExtent l="0" t="0" r="635" b="8890"/>
                  <wp:docPr id="16288656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865642" name=""/>
                          <pic:cNvPicPr/>
                        </pic:nvPicPr>
                        <pic:blipFill>
                          <a:blip r:embed="rId58"/>
                          <a:stretch>
                            <a:fillRect/>
                          </a:stretch>
                        </pic:blipFill>
                        <pic:spPr>
                          <a:xfrm>
                            <a:off x="0" y="0"/>
                            <a:ext cx="4535590" cy="4058707"/>
                          </a:xfrm>
                          <a:prstGeom prst="rect">
                            <a:avLst/>
                          </a:prstGeom>
                        </pic:spPr>
                      </pic:pic>
                    </a:graphicData>
                  </a:graphic>
                </wp:inline>
              </w:drawing>
            </w:r>
          </w:p>
          <w:p w14:paraId="4242A50C" w14:textId="17E4F63B" w:rsidR="005E522A" w:rsidRDefault="005E522A" w:rsidP="00B05B1D">
            <w:pPr>
              <w:pStyle w:val="Legende"/>
            </w:pPr>
            <w:r>
              <w:t xml:space="preserve">La liste des onglets apparaissant dans la page </w:t>
            </w:r>
            <w:r w:rsidR="00360FC1">
              <w:t xml:space="preserve">Ouvrage </w:t>
            </w:r>
            <w:r>
              <w:t>de l’</w:t>
            </w:r>
            <w:r w:rsidR="00360FC1">
              <w:t>application</w:t>
            </w:r>
            <w:r>
              <w:t xml:space="preserve"> est configurable ; ici, sont présents les onglets Général, Ouvrage, Visites, Actions, Etat, Exploitation, IF, IG, Commentaires, Infrastructures associées, Défauts, Opérations. </w:t>
            </w:r>
          </w:p>
          <w:p w14:paraId="6FD857BC" w14:textId="77777777" w:rsidR="005E522A" w:rsidRDefault="005E522A" w:rsidP="00B05B1D">
            <w:pPr>
              <w:pStyle w:val="Legende"/>
            </w:pPr>
          </w:p>
          <w:p w14:paraId="0375BC23" w14:textId="787A64AE" w:rsidR="005E522A" w:rsidRDefault="005E522A" w:rsidP="005E522A">
            <w:pPr>
              <w:jc w:val="center"/>
            </w:pPr>
            <w:r w:rsidRPr="005E522A">
              <w:rPr>
                <w:noProof/>
              </w:rPr>
              <w:drawing>
                <wp:inline distT="0" distB="0" distL="0" distR="0" wp14:anchorId="0A75726E" wp14:editId="270B90D4">
                  <wp:extent cx="3555903" cy="2387495"/>
                  <wp:effectExtent l="0" t="0" r="6985" b="0"/>
                  <wp:docPr id="10438018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801824" name=""/>
                          <pic:cNvPicPr/>
                        </pic:nvPicPr>
                        <pic:blipFill>
                          <a:blip r:embed="rId59"/>
                          <a:stretch>
                            <a:fillRect/>
                          </a:stretch>
                        </pic:blipFill>
                        <pic:spPr>
                          <a:xfrm>
                            <a:off x="0" y="0"/>
                            <a:ext cx="3569038" cy="2396314"/>
                          </a:xfrm>
                          <a:prstGeom prst="rect">
                            <a:avLst/>
                          </a:prstGeom>
                        </pic:spPr>
                      </pic:pic>
                    </a:graphicData>
                  </a:graphic>
                </wp:inline>
              </w:drawing>
            </w:r>
          </w:p>
          <w:p w14:paraId="02D8B2BB" w14:textId="4FFC4A54" w:rsidR="005E522A" w:rsidRDefault="005E522A" w:rsidP="00B05B1D">
            <w:pPr>
              <w:pStyle w:val="Legende"/>
            </w:pPr>
            <w:r>
              <w:t>Un clic sur un onglet dans le panneau Ouvrage permet de l’ouvrir (ici, l’onglet Indice Fonctionnel).</w:t>
            </w:r>
          </w:p>
          <w:p w14:paraId="35D7574F" w14:textId="77777777" w:rsidR="005E522A" w:rsidRDefault="005E522A" w:rsidP="005E522A">
            <w:pPr>
              <w:jc w:val="center"/>
            </w:pPr>
          </w:p>
          <w:p w14:paraId="456B2FD4" w14:textId="77777777" w:rsidR="00B9224F" w:rsidRDefault="00B9224F" w:rsidP="005E522A">
            <w:pPr>
              <w:jc w:val="center"/>
            </w:pPr>
          </w:p>
          <w:p w14:paraId="1FDA5AB1" w14:textId="77777777" w:rsidR="005E522A" w:rsidRDefault="005E522A" w:rsidP="005E522A">
            <w:pPr>
              <w:jc w:val="center"/>
            </w:pPr>
          </w:p>
          <w:p w14:paraId="54F0A588" w14:textId="77777777" w:rsidR="00360FC1" w:rsidRDefault="00360FC1" w:rsidP="005E522A">
            <w:pPr>
              <w:jc w:val="center"/>
            </w:pPr>
          </w:p>
          <w:p w14:paraId="321620D9" w14:textId="77777777" w:rsidR="001D6E8B" w:rsidRDefault="001D6E8B" w:rsidP="00B05B1D">
            <w:pPr>
              <w:pStyle w:val="Legende"/>
            </w:pPr>
          </w:p>
          <w:p w14:paraId="6146ED43" w14:textId="3C8D9E16" w:rsidR="002D0234" w:rsidRDefault="002D0234" w:rsidP="00B9224F">
            <w:pPr>
              <w:pStyle w:val="Contenu-2"/>
            </w:pPr>
            <w:r>
              <w:lastRenderedPageBreak/>
              <w:t>Conférer des droits en écriture aux utilisateurs :</w:t>
            </w:r>
          </w:p>
          <w:p w14:paraId="79090305" w14:textId="03DAC15E" w:rsidR="002D0234" w:rsidRDefault="002D0234" w:rsidP="00B9224F">
            <w:pPr>
              <w:pStyle w:val="Contenu-2"/>
              <w:numPr>
                <w:ilvl w:val="1"/>
                <w:numId w:val="18"/>
              </w:numPr>
            </w:pPr>
            <w:r>
              <w:t xml:space="preserve">sur </w:t>
            </w:r>
            <w:r w:rsidR="004573F6">
              <w:t xml:space="preserve">le </w:t>
            </w:r>
            <w:r>
              <w:t>recensement des ouvrages</w:t>
            </w:r>
            <w:r w:rsidR="004573F6">
              <w:t xml:space="preserve"> y compris leur localisation,</w:t>
            </w:r>
          </w:p>
          <w:p w14:paraId="79B40732" w14:textId="2187FFB0" w:rsidR="006B7CAD" w:rsidRDefault="006B7CAD" w:rsidP="006B7CAD">
            <w:pPr>
              <w:jc w:val="center"/>
            </w:pPr>
            <w:r w:rsidRPr="006B7CAD">
              <w:rPr>
                <w:noProof/>
              </w:rPr>
              <w:drawing>
                <wp:inline distT="0" distB="0" distL="0" distR="0" wp14:anchorId="7968D1D5" wp14:editId="2BB58813">
                  <wp:extent cx="4051680" cy="4363410"/>
                  <wp:effectExtent l="0" t="0" r="6350" b="0"/>
                  <wp:docPr id="16848112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811225" name=""/>
                          <pic:cNvPicPr/>
                        </pic:nvPicPr>
                        <pic:blipFill>
                          <a:blip r:embed="rId60"/>
                          <a:stretch>
                            <a:fillRect/>
                          </a:stretch>
                        </pic:blipFill>
                        <pic:spPr>
                          <a:xfrm>
                            <a:off x="0" y="0"/>
                            <a:ext cx="4061811" cy="4374320"/>
                          </a:xfrm>
                          <a:prstGeom prst="rect">
                            <a:avLst/>
                          </a:prstGeom>
                        </pic:spPr>
                      </pic:pic>
                    </a:graphicData>
                  </a:graphic>
                </wp:inline>
              </w:drawing>
            </w:r>
          </w:p>
          <w:p w14:paraId="31F4ECB8" w14:textId="6EB04018" w:rsidR="006B7CAD" w:rsidRDefault="006B7CAD" w:rsidP="00B05B1D">
            <w:pPr>
              <w:pStyle w:val="Legende"/>
            </w:pPr>
            <w:r>
              <w:t>Seuls les utilisateurs habilités peuvent modifier les champs du panneau Ouvrage.</w:t>
            </w:r>
          </w:p>
          <w:p w14:paraId="5B8D7478" w14:textId="77777777" w:rsidR="00360FC1" w:rsidRDefault="00360FC1" w:rsidP="00B05B1D">
            <w:pPr>
              <w:pStyle w:val="Legende"/>
            </w:pPr>
          </w:p>
          <w:p w14:paraId="69C5D54B" w14:textId="56ECC2CD" w:rsidR="002D0234" w:rsidRDefault="002D0234" w:rsidP="00B9224F">
            <w:pPr>
              <w:pStyle w:val="Contenu-2"/>
              <w:numPr>
                <w:ilvl w:val="1"/>
                <w:numId w:val="18"/>
              </w:numPr>
            </w:pPr>
            <w:r>
              <w:t>sur l</w:t>
            </w:r>
            <w:r w:rsidR="002A76CC">
              <w:t>es</w:t>
            </w:r>
            <w:r>
              <w:t xml:space="preserve"> visites,</w:t>
            </w:r>
          </w:p>
          <w:p w14:paraId="5C3B785B" w14:textId="11B1304B" w:rsidR="00526E7E" w:rsidRDefault="00526E7E" w:rsidP="00526E7E">
            <w:pPr>
              <w:jc w:val="center"/>
            </w:pPr>
            <w:r w:rsidRPr="00526E7E">
              <w:rPr>
                <w:noProof/>
              </w:rPr>
              <w:drawing>
                <wp:inline distT="0" distB="0" distL="0" distR="0" wp14:anchorId="55965734" wp14:editId="2F9A95DC">
                  <wp:extent cx="4259279" cy="2661519"/>
                  <wp:effectExtent l="0" t="0" r="8255" b="5715"/>
                  <wp:docPr id="17172162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216222" name=""/>
                          <pic:cNvPicPr/>
                        </pic:nvPicPr>
                        <pic:blipFill>
                          <a:blip r:embed="rId61"/>
                          <a:stretch>
                            <a:fillRect/>
                          </a:stretch>
                        </pic:blipFill>
                        <pic:spPr>
                          <a:xfrm>
                            <a:off x="0" y="0"/>
                            <a:ext cx="4286031" cy="2678235"/>
                          </a:xfrm>
                          <a:prstGeom prst="rect">
                            <a:avLst/>
                          </a:prstGeom>
                        </pic:spPr>
                      </pic:pic>
                    </a:graphicData>
                  </a:graphic>
                </wp:inline>
              </w:drawing>
            </w:r>
          </w:p>
          <w:p w14:paraId="4E8435E8" w14:textId="68DECC72" w:rsidR="00526E7E" w:rsidRDefault="00526E7E" w:rsidP="00526E7E">
            <w:pPr>
              <w:jc w:val="center"/>
              <w:rPr>
                <w:b w:val="0"/>
                <w:bCs/>
                <w:i/>
                <w:iCs/>
                <w:sz w:val="24"/>
                <w:szCs w:val="24"/>
              </w:rPr>
            </w:pPr>
            <w:r w:rsidRPr="00526E7E">
              <w:rPr>
                <w:b w:val="0"/>
                <w:bCs/>
                <w:i/>
                <w:iCs/>
                <w:sz w:val="24"/>
                <w:szCs w:val="24"/>
              </w:rPr>
              <w:t xml:space="preserve">Seuls les utilisateurs habilités peuvent modifier le </w:t>
            </w:r>
            <w:r w:rsidR="004062C7">
              <w:rPr>
                <w:b w:val="0"/>
                <w:bCs/>
                <w:i/>
                <w:iCs/>
                <w:sz w:val="24"/>
                <w:szCs w:val="24"/>
              </w:rPr>
              <w:t>PV</w:t>
            </w:r>
            <w:r w:rsidRPr="00526E7E">
              <w:rPr>
                <w:b w:val="0"/>
                <w:bCs/>
                <w:i/>
                <w:iCs/>
                <w:sz w:val="24"/>
                <w:szCs w:val="24"/>
              </w:rPr>
              <w:t xml:space="preserve"> d’une visite</w:t>
            </w:r>
          </w:p>
          <w:p w14:paraId="6A91B56C" w14:textId="77777777" w:rsidR="00526E7E" w:rsidRDefault="00526E7E" w:rsidP="00526E7E">
            <w:pPr>
              <w:jc w:val="center"/>
              <w:rPr>
                <w:b w:val="0"/>
                <w:sz w:val="24"/>
                <w:szCs w:val="24"/>
              </w:rPr>
            </w:pPr>
          </w:p>
          <w:p w14:paraId="2C39D57B" w14:textId="77777777" w:rsidR="00B9224F" w:rsidRDefault="00B9224F" w:rsidP="00526E7E">
            <w:pPr>
              <w:jc w:val="center"/>
              <w:rPr>
                <w:b w:val="0"/>
                <w:sz w:val="24"/>
                <w:szCs w:val="24"/>
              </w:rPr>
            </w:pPr>
          </w:p>
          <w:p w14:paraId="12F93307" w14:textId="77777777" w:rsidR="00526E7E" w:rsidRPr="00526E7E" w:rsidRDefault="00526E7E" w:rsidP="00526E7E">
            <w:pPr>
              <w:jc w:val="center"/>
              <w:rPr>
                <w:sz w:val="24"/>
                <w:szCs w:val="24"/>
              </w:rPr>
            </w:pPr>
          </w:p>
          <w:p w14:paraId="65948F76" w14:textId="4AAEB45A" w:rsidR="002D0234" w:rsidRDefault="002D0234" w:rsidP="00B9224F">
            <w:pPr>
              <w:pStyle w:val="Contenu-2"/>
              <w:numPr>
                <w:ilvl w:val="1"/>
                <w:numId w:val="18"/>
              </w:numPr>
            </w:pPr>
            <w:r>
              <w:lastRenderedPageBreak/>
              <w:t>sur l</w:t>
            </w:r>
            <w:r w:rsidR="002A76CC">
              <w:t>es</w:t>
            </w:r>
            <w:r>
              <w:t xml:space="preserve"> actions ;</w:t>
            </w:r>
          </w:p>
          <w:p w14:paraId="79F6B15F" w14:textId="6C235E04" w:rsidR="007E107A" w:rsidRDefault="007E107A" w:rsidP="007E107A">
            <w:pPr>
              <w:jc w:val="center"/>
            </w:pPr>
            <w:r w:rsidRPr="007E107A">
              <w:rPr>
                <w:noProof/>
              </w:rPr>
              <w:drawing>
                <wp:inline distT="0" distB="0" distL="0" distR="0" wp14:anchorId="23DAB9F7" wp14:editId="6D109B1D">
                  <wp:extent cx="4079435" cy="2386107"/>
                  <wp:effectExtent l="0" t="0" r="0" b="0"/>
                  <wp:docPr id="4510341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034107" name=""/>
                          <pic:cNvPicPr/>
                        </pic:nvPicPr>
                        <pic:blipFill>
                          <a:blip r:embed="rId62"/>
                          <a:stretch>
                            <a:fillRect/>
                          </a:stretch>
                        </pic:blipFill>
                        <pic:spPr>
                          <a:xfrm>
                            <a:off x="0" y="0"/>
                            <a:ext cx="4129424" cy="2415346"/>
                          </a:xfrm>
                          <a:prstGeom prst="rect">
                            <a:avLst/>
                          </a:prstGeom>
                        </pic:spPr>
                      </pic:pic>
                    </a:graphicData>
                  </a:graphic>
                </wp:inline>
              </w:drawing>
            </w:r>
          </w:p>
          <w:p w14:paraId="5BCB634A" w14:textId="49A5748A" w:rsidR="007E107A" w:rsidRDefault="007E107A" w:rsidP="00B9224F">
            <w:pPr>
              <w:pStyle w:val="Legende"/>
              <w:rPr>
                <w:b/>
              </w:rPr>
            </w:pPr>
            <w:r w:rsidRPr="007E107A">
              <w:t xml:space="preserve">Seuls les utilisateurs habilités peuvent modifier </w:t>
            </w:r>
            <w:r>
              <w:t>une action</w:t>
            </w:r>
            <w:r w:rsidRPr="007E107A">
              <w:t>.</w:t>
            </w:r>
          </w:p>
          <w:p w14:paraId="67F05012" w14:textId="77777777" w:rsidR="00526E7E" w:rsidRPr="007E107A" w:rsidRDefault="00526E7E" w:rsidP="007E107A">
            <w:pPr>
              <w:jc w:val="center"/>
              <w:rPr>
                <w:b w:val="0"/>
                <w:bCs/>
                <w:i/>
                <w:iCs/>
              </w:rPr>
            </w:pPr>
          </w:p>
          <w:p w14:paraId="14B52CC5" w14:textId="0C409B61" w:rsidR="007C4214" w:rsidRDefault="002D0234" w:rsidP="00B9224F">
            <w:pPr>
              <w:pStyle w:val="Contenu-2"/>
            </w:pPr>
            <w:r>
              <w:t>Spécifier l</w:t>
            </w:r>
            <w:r w:rsidR="00A67B2B">
              <w:t>e périmètre des ouvrages sur lesquels un utilisateur est autorisé à accéder en lecture et en écriture ;</w:t>
            </w:r>
          </w:p>
          <w:p w14:paraId="1AE37E0D" w14:textId="2EF70D9B" w:rsidR="00A67B2B" w:rsidRDefault="0040364B" w:rsidP="007C4214">
            <w:r w:rsidRPr="0040364B">
              <w:rPr>
                <w:noProof/>
              </w:rPr>
              <w:drawing>
                <wp:inline distT="0" distB="0" distL="0" distR="0" wp14:anchorId="56D1AC7A" wp14:editId="44D2B4DD">
                  <wp:extent cx="6371590" cy="1522730"/>
                  <wp:effectExtent l="0" t="0" r="0" b="1270"/>
                  <wp:docPr id="883864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86471" name=""/>
                          <pic:cNvPicPr/>
                        </pic:nvPicPr>
                        <pic:blipFill>
                          <a:blip r:embed="rId63"/>
                          <a:stretch>
                            <a:fillRect/>
                          </a:stretch>
                        </pic:blipFill>
                        <pic:spPr>
                          <a:xfrm>
                            <a:off x="0" y="0"/>
                            <a:ext cx="6371590" cy="1522730"/>
                          </a:xfrm>
                          <a:prstGeom prst="rect">
                            <a:avLst/>
                          </a:prstGeom>
                        </pic:spPr>
                      </pic:pic>
                    </a:graphicData>
                  </a:graphic>
                </wp:inline>
              </w:drawing>
            </w:r>
          </w:p>
          <w:p w14:paraId="56D011D4" w14:textId="7D9A42B9" w:rsidR="00A67B2B" w:rsidRDefault="0040364B" w:rsidP="00B05B1D">
            <w:pPr>
              <w:pStyle w:val="Legende"/>
            </w:pPr>
            <w:r>
              <w:tab/>
            </w:r>
            <w:r w:rsidR="00A67B2B">
              <w:t>L</w:t>
            </w:r>
            <w:r w:rsidR="007C4214">
              <w:t>e login</w:t>
            </w:r>
            <w:r w:rsidR="00A67B2B">
              <w:t xml:space="preserve"> « Karine-mar</w:t>
            </w:r>
            <w:r>
              <w:t xml:space="preserve">y » </w:t>
            </w:r>
            <w:r w:rsidR="007C4214">
              <w:t>qui est associé au PROFIL-SURVEILLANT a les autorisations pour accéder en aux infrastructures des domaines Pont et Opf (Ouvrage de protection de falaise) …</w:t>
            </w:r>
          </w:p>
          <w:p w14:paraId="63091427" w14:textId="77777777" w:rsidR="007C4214" w:rsidRDefault="007C4214" w:rsidP="00B05B1D">
            <w:pPr>
              <w:pStyle w:val="Legende"/>
            </w:pPr>
          </w:p>
          <w:p w14:paraId="7DD982D2" w14:textId="64F38F7C" w:rsidR="007C4214" w:rsidRDefault="007C4214" w:rsidP="00B05B1D">
            <w:pPr>
              <w:pStyle w:val="Legende"/>
            </w:pPr>
            <w:r w:rsidRPr="007C4214">
              <w:rPr>
                <w:noProof/>
              </w:rPr>
              <w:drawing>
                <wp:inline distT="0" distB="0" distL="0" distR="0" wp14:anchorId="6ED46721" wp14:editId="65854A15">
                  <wp:extent cx="6371590" cy="1491615"/>
                  <wp:effectExtent l="0" t="0" r="0" b="0"/>
                  <wp:docPr id="1975399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39975" name=""/>
                          <pic:cNvPicPr/>
                        </pic:nvPicPr>
                        <pic:blipFill>
                          <a:blip r:embed="rId64"/>
                          <a:stretch>
                            <a:fillRect/>
                          </a:stretch>
                        </pic:blipFill>
                        <pic:spPr>
                          <a:xfrm>
                            <a:off x="0" y="0"/>
                            <a:ext cx="6371590" cy="1491615"/>
                          </a:xfrm>
                          <a:prstGeom prst="rect">
                            <a:avLst/>
                          </a:prstGeom>
                        </pic:spPr>
                      </pic:pic>
                    </a:graphicData>
                  </a:graphic>
                </wp:inline>
              </w:drawing>
            </w:r>
          </w:p>
          <w:p w14:paraId="21A7DAD5" w14:textId="5E3D6F0E" w:rsidR="007C4214" w:rsidRDefault="007C4214" w:rsidP="00B05B1D">
            <w:pPr>
              <w:pStyle w:val="Legende"/>
            </w:pPr>
            <w:r>
              <w:t>… et ne peut cependant écrire que sur les seules Infrastructures de l’U.T.R. NORD</w:t>
            </w:r>
          </w:p>
          <w:p w14:paraId="54C74398" w14:textId="77777777" w:rsidR="007C4214" w:rsidRDefault="007C4214" w:rsidP="00B05B1D">
            <w:pPr>
              <w:pStyle w:val="Legende"/>
            </w:pPr>
          </w:p>
          <w:p w14:paraId="793059E7" w14:textId="77777777" w:rsidR="00526E7E" w:rsidRDefault="00526E7E" w:rsidP="00B05B1D">
            <w:pPr>
              <w:pStyle w:val="Legende"/>
            </w:pPr>
          </w:p>
          <w:p w14:paraId="4A381822" w14:textId="77777777" w:rsidR="00526E7E" w:rsidRDefault="00526E7E" w:rsidP="00B05B1D">
            <w:pPr>
              <w:pStyle w:val="Legende"/>
            </w:pPr>
          </w:p>
          <w:p w14:paraId="31875423" w14:textId="77777777" w:rsidR="00526E7E" w:rsidRDefault="00526E7E" w:rsidP="00B05B1D">
            <w:pPr>
              <w:pStyle w:val="Legende"/>
            </w:pPr>
          </w:p>
          <w:p w14:paraId="199AD8F9" w14:textId="77777777" w:rsidR="00526E7E" w:rsidRDefault="00526E7E" w:rsidP="00B05B1D">
            <w:pPr>
              <w:pStyle w:val="Legende"/>
            </w:pPr>
          </w:p>
          <w:p w14:paraId="0159FDA4" w14:textId="77777777" w:rsidR="00526E7E" w:rsidRPr="007C4214" w:rsidRDefault="00526E7E" w:rsidP="00B05B1D">
            <w:pPr>
              <w:pStyle w:val="Legende"/>
            </w:pPr>
          </w:p>
          <w:p w14:paraId="204A2209" w14:textId="6B668382" w:rsidR="002D0234" w:rsidRDefault="002D0234" w:rsidP="00B9224F">
            <w:pPr>
              <w:pStyle w:val="Contenu-2"/>
            </w:pPr>
            <w:r>
              <w:lastRenderedPageBreak/>
              <w:t>Configurer le système d’alerte liés aux évènements survenant sur les ouvrages, les visites et les actions ;</w:t>
            </w:r>
          </w:p>
          <w:p w14:paraId="4402A5CD" w14:textId="6E189759" w:rsidR="00B15B31" w:rsidRDefault="00A93B1F" w:rsidP="00CE1A4A">
            <w:r w:rsidRPr="00A93B1F">
              <w:rPr>
                <w:noProof/>
              </w:rPr>
              <w:drawing>
                <wp:inline distT="0" distB="0" distL="0" distR="0" wp14:anchorId="407321CD" wp14:editId="1BE481AD">
                  <wp:extent cx="6371590" cy="1696720"/>
                  <wp:effectExtent l="0" t="0" r="0" b="0"/>
                  <wp:docPr id="21340922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092224" name=""/>
                          <pic:cNvPicPr/>
                        </pic:nvPicPr>
                        <pic:blipFill>
                          <a:blip r:embed="rId65"/>
                          <a:stretch>
                            <a:fillRect/>
                          </a:stretch>
                        </pic:blipFill>
                        <pic:spPr>
                          <a:xfrm>
                            <a:off x="0" y="0"/>
                            <a:ext cx="6371590" cy="1696720"/>
                          </a:xfrm>
                          <a:prstGeom prst="rect">
                            <a:avLst/>
                          </a:prstGeom>
                        </pic:spPr>
                      </pic:pic>
                    </a:graphicData>
                  </a:graphic>
                </wp:inline>
              </w:drawing>
            </w:r>
          </w:p>
          <w:p w14:paraId="642780A2" w14:textId="5F317ECC" w:rsidR="00B15B31" w:rsidRDefault="00A93B1F" w:rsidP="00B05B1D">
            <w:pPr>
              <w:pStyle w:val="Legende"/>
            </w:pPr>
            <w:r>
              <w:t>Lorsque l’utilisateur se connecte avec le login considéré, l’application lui signale les visites terminées à valider ainsi que les actions à réaliser.</w:t>
            </w:r>
          </w:p>
          <w:p w14:paraId="7345F56E" w14:textId="77777777" w:rsidR="00B15B31" w:rsidRDefault="00B15B31" w:rsidP="00B15B31">
            <w:pPr>
              <w:pStyle w:val="Contenu"/>
              <w:ind w:left="1080"/>
            </w:pPr>
          </w:p>
          <w:p w14:paraId="5708834B" w14:textId="6B5D6143" w:rsidR="002D0234" w:rsidRDefault="002D0234" w:rsidP="00B9224F">
            <w:pPr>
              <w:pStyle w:val="Contenu-2"/>
            </w:pPr>
            <w:r>
              <w:t>Sélectionner le mode de fonctionnement de la barre de navigation : option filtre par défaut ;</w:t>
            </w:r>
          </w:p>
          <w:p w14:paraId="72435199" w14:textId="4C600FA4" w:rsidR="00B15B31" w:rsidRDefault="00B15B31" w:rsidP="00B15B31">
            <w:r w:rsidRPr="00B15B31">
              <w:rPr>
                <w:noProof/>
              </w:rPr>
              <w:drawing>
                <wp:inline distT="0" distB="0" distL="0" distR="0" wp14:anchorId="1C44EBA9" wp14:editId="1B116726">
                  <wp:extent cx="6371590" cy="3515995"/>
                  <wp:effectExtent l="0" t="0" r="0" b="8255"/>
                  <wp:docPr id="330097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09781" name=""/>
                          <pic:cNvPicPr/>
                        </pic:nvPicPr>
                        <pic:blipFill>
                          <a:blip r:embed="rId66"/>
                          <a:stretch>
                            <a:fillRect/>
                          </a:stretch>
                        </pic:blipFill>
                        <pic:spPr>
                          <a:xfrm>
                            <a:off x="0" y="0"/>
                            <a:ext cx="6371590" cy="3515995"/>
                          </a:xfrm>
                          <a:prstGeom prst="rect">
                            <a:avLst/>
                          </a:prstGeom>
                        </pic:spPr>
                      </pic:pic>
                    </a:graphicData>
                  </a:graphic>
                </wp:inline>
              </w:drawing>
            </w:r>
          </w:p>
          <w:p w14:paraId="58C4D055" w14:textId="4D0B34FB" w:rsidR="00B15B31" w:rsidRDefault="00B15B31" w:rsidP="00B05B1D">
            <w:pPr>
              <w:pStyle w:val="Legende"/>
            </w:pPr>
            <w:r>
              <w:t>L’activation de l’option filtre par défaut permet d’utiliser la barre de navigation de l’application pour naviguer dans l’espace des objets courant avec les thématiques (ici, Type de structure et Ouverture)</w:t>
            </w:r>
          </w:p>
          <w:p w14:paraId="0A4DDA92" w14:textId="77777777" w:rsidR="00B15B31" w:rsidRDefault="00B15B31" w:rsidP="00B05B1D">
            <w:pPr>
              <w:pStyle w:val="Legende"/>
            </w:pPr>
          </w:p>
          <w:p w14:paraId="38E9992F" w14:textId="77777777" w:rsidR="00B9224F" w:rsidRDefault="00B9224F" w:rsidP="00B05B1D">
            <w:pPr>
              <w:pStyle w:val="Legende"/>
            </w:pPr>
          </w:p>
          <w:p w14:paraId="320A32E5" w14:textId="77777777" w:rsidR="00B9224F" w:rsidRDefault="00B9224F" w:rsidP="00B05B1D">
            <w:pPr>
              <w:pStyle w:val="Legende"/>
            </w:pPr>
          </w:p>
          <w:p w14:paraId="1A94E48C" w14:textId="77777777" w:rsidR="00B9224F" w:rsidRDefault="00B9224F" w:rsidP="00B05B1D">
            <w:pPr>
              <w:pStyle w:val="Legende"/>
            </w:pPr>
          </w:p>
          <w:p w14:paraId="5E22A661" w14:textId="77777777" w:rsidR="00B9224F" w:rsidRDefault="00B9224F" w:rsidP="00B05B1D">
            <w:pPr>
              <w:pStyle w:val="Legende"/>
            </w:pPr>
          </w:p>
          <w:p w14:paraId="5BE1A4A9" w14:textId="77777777" w:rsidR="00B9224F" w:rsidRDefault="00B9224F" w:rsidP="00B05B1D">
            <w:pPr>
              <w:pStyle w:val="Legende"/>
            </w:pPr>
          </w:p>
          <w:p w14:paraId="3C32C630" w14:textId="77777777" w:rsidR="00B9224F" w:rsidRDefault="00B9224F" w:rsidP="00B05B1D">
            <w:pPr>
              <w:pStyle w:val="Legende"/>
            </w:pPr>
          </w:p>
          <w:p w14:paraId="662C5D88" w14:textId="77777777" w:rsidR="00B9224F" w:rsidRDefault="00B9224F" w:rsidP="00B05B1D">
            <w:pPr>
              <w:pStyle w:val="Legende"/>
            </w:pPr>
          </w:p>
          <w:p w14:paraId="7CA1ADC8" w14:textId="40BE2DEB" w:rsidR="002D0234" w:rsidRDefault="002D0234" w:rsidP="00241722">
            <w:pPr>
              <w:pStyle w:val="Contenu-2"/>
            </w:pPr>
            <w:r>
              <w:lastRenderedPageBreak/>
              <w:t>Fixer la profondeur des recherches dans le temps : nombre d’années max ;</w:t>
            </w:r>
          </w:p>
          <w:p w14:paraId="4E7B75FB" w14:textId="4F569672" w:rsidR="00B15B31" w:rsidRDefault="002A76CC" w:rsidP="00B15B31">
            <w:pPr>
              <w:pStyle w:val="Contenu"/>
            </w:pPr>
            <w:r w:rsidRPr="002A76CC">
              <w:rPr>
                <w:noProof/>
              </w:rPr>
              <w:drawing>
                <wp:inline distT="0" distB="0" distL="0" distR="0" wp14:anchorId="47D66D8D" wp14:editId="0835A7C6">
                  <wp:extent cx="6371590" cy="3330575"/>
                  <wp:effectExtent l="0" t="0" r="0" b="3175"/>
                  <wp:docPr id="5927257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725709" name=""/>
                          <pic:cNvPicPr/>
                        </pic:nvPicPr>
                        <pic:blipFill>
                          <a:blip r:embed="rId67"/>
                          <a:stretch>
                            <a:fillRect/>
                          </a:stretch>
                        </pic:blipFill>
                        <pic:spPr>
                          <a:xfrm>
                            <a:off x="0" y="0"/>
                            <a:ext cx="6371590" cy="3330575"/>
                          </a:xfrm>
                          <a:prstGeom prst="rect">
                            <a:avLst/>
                          </a:prstGeom>
                        </pic:spPr>
                      </pic:pic>
                    </a:graphicData>
                  </a:graphic>
                </wp:inline>
              </w:drawing>
            </w:r>
          </w:p>
          <w:p w14:paraId="63A08436" w14:textId="5082F00B" w:rsidR="002A76CC" w:rsidRDefault="002A76CC" w:rsidP="00B05B1D">
            <w:pPr>
              <w:pStyle w:val="Legende"/>
            </w:pPr>
            <w:r>
              <w:t xml:space="preserve">Si la profondeur des recherches dans le temps est fixé à 5 sur le login considéré, la Vue Visites (resp. Actions) affiche les visites (resp. actions) des 5 dernières années. </w:t>
            </w:r>
          </w:p>
          <w:p w14:paraId="0B9C5023" w14:textId="77777777" w:rsidR="002A76CC" w:rsidRDefault="002A76CC" w:rsidP="00B05B1D">
            <w:pPr>
              <w:pStyle w:val="Legende"/>
            </w:pPr>
          </w:p>
          <w:p w14:paraId="6194D42E" w14:textId="3BE1E1CF" w:rsidR="002D0234" w:rsidRDefault="002D0234" w:rsidP="00241722">
            <w:pPr>
              <w:pStyle w:val="Contenu-2"/>
            </w:pPr>
            <w:r>
              <w:t>Arrêter la liste des traitements proposés à l’utilisateur ;</w:t>
            </w:r>
          </w:p>
          <w:p w14:paraId="506996CC" w14:textId="22F0CFC1" w:rsidR="002A76CC" w:rsidRDefault="004573F6" w:rsidP="004573F6">
            <w:pPr>
              <w:jc w:val="center"/>
            </w:pPr>
            <w:r w:rsidRPr="004573F6">
              <w:rPr>
                <w:noProof/>
              </w:rPr>
              <w:drawing>
                <wp:inline distT="0" distB="0" distL="0" distR="0" wp14:anchorId="0B5EE374" wp14:editId="6C3D79EC">
                  <wp:extent cx="3101960" cy="2785767"/>
                  <wp:effectExtent l="0" t="0" r="3810" b="0"/>
                  <wp:docPr id="12328293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829343" name=""/>
                          <pic:cNvPicPr/>
                        </pic:nvPicPr>
                        <pic:blipFill>
                          <a:blip r:embed="rId68"/>
                          <a:stretch>
                            <a:fillRect/>
                          </a:stretch>
                        </pic:blipFill>
                        <pic:spPr>
                          <a:xfrm>
                            <a:off x="0" y="0"/>
                            <a:ext cx="3110469" cy="2793408"/>
                          </a:xfrm>
                          <a:prstGeom prst="rect">
                            <a:avLst/>
                          </a:prstGeom>
                        </pic:spPr>
                      </pic:pic>
                    </a:graphicData>
                  </a:graphic>
                </wp:inline>
              </w:drawing>
            </w:r>
          </w:p>
          <w:p w14:paraId="54542F4A" w14:textId="2F8F67FD" w:rsidR="004573F6" w:rsidRDefault="004573F6" w:rsidP="00241722">
            <w:pPr>
              <w:pStyle w:val="Legende"/>
              <w:ind w:left="1098" w:right="1575"/>
            </w:pPr>
            <w:r>
              <w:t>Sur cette Visite terminée, l’utilisateur est autorisé à appliquer les traitements suivants :</w:t>
            </w:r>
            <w:r w:rsidR="00241722">
              <w:t xml:space="preserve"> </w:t>
            </w:r>
            <w:r>
              <w:t xml:space="preserve">Valider, Annuler terminer et Supprimer. </w:t>
            </w:r>
          </w:p>
          <w:p w14:paraId="69EE1594" w14:textId="77777777" w:rsidR="00526E7E" w:rsidRDefault="00526E7E" w:rsidP="00B05B1D">
            <w:pPr>
              <w:pStyle w:val="Legende"/>
            </w:pPr>
          </w:p>
          <w:p w14:paraId="4C42DD71" w14:textId="77777777" w:rsidR="00526E7E" w:rsidRDefault="00526E7E" w:rsidP="00B05B1D">
            <w:pPr>
              <w:pStyle w:val="Legende"/>
            </w:pPr>
          </w:p>
          <w:p w14:paraId="049AC400" w14:textId="77777777" w:rsidR="00526E7E" w:rsidRDefault="00526E7E" w:rsidP="00B05B1D">
            <w:pPr>
              <w:pStyle w:val="Legende"/>
            </w:pPr>
          </w:p>
          <w:p w14:paraId="6C948FDA" w14:textId="77777777" w:rsidR="00526E7E" w:rsidRDefault="00526E7E" w:rsidP="00B05B1D">
            <w:pPr>
              <w:pStyle w:val="Legende"/>
            </w:pPr>
          </w:p>
          <w:p w14:paraId="615DC006" w14:textId="77777777" w:rsidR="00526E7E" w:rsidRDefault="00526E7E" w:rsidP="00B05B1D">
            <w:pPr>
              <w:pStyle w:val="Legende"/>
            </w:pPr>
          </w:p>
          <w:p w14:paraId="65ED4EB3" w14:textId="77777777" w:rsidR="00526E7E" w:rsidRDefault="00526E7E" w:rsidP="00B05B1D">
            <w:pPr>
              <w:pStyle w:val="Legende"/>
            </w:pPr>
          </w:p>
          <w:p w14:paraId="259CD2BD" w14:textId="0DDA939A" w:rsidR="002D0234" w:rsidRDefault="002D0234" w:rsidP="00241722">
            <w:pPr>
              <w:pStyle w:val="Contenu-2"/>
            </w:pPr>
            <w:r>
              <w:lastRenderedPageBreak/>
              <w:t>Limiter les accès des utilisateurs à certains champs</w:t>
            </w:r>
            <w:r w:rsidR="006B7CAD">
              <w:t xml:space="preserve"> (</w:t>
            </w:r>
            <w:r>
              <w:t>champs sensibles</w:t>
            </w:r>
            <w:r w:rsidR="006B7CAD">
              <w:t>)</w:t>
            </w:r>
            <w:r>
              <w:t xml:space="preserve"> ;</w:t>
            </w:r>
          </w:p>
          <w:p w14:paraId="0C4D50F7" w14:textId="4F8E60A0" w:rsidR="002D0234" w:rsidRDefault="002D0234" w:rsidP="00241722">
            <w:pPr>
              <w:pStyle w:val="Contenu-2"/>
            </w:pPr>
            <w:r>
              <w:t>Configurer l</w:t>
            </w:r>
            <w:r w:rsidR="006B7CAD">
              <w:t>a liste des</w:t>
            </w:r>
            <w:r>
              <w:t xml:space="preserve"> éditions proposées à l’utilisateur </w:t>
            </w:r>
            <w:r w:rsidR="006B7CAD">
              <w:t>parmi celles possibles ;</w:t>
            </w:r>
          </w:p>
          <w:p w14:paraId="3EBC88F9" w14:textId="3D1D5B66" w:rsidR="004573F6" w:rsidRDefault="004573F6" w:rsidP="004573F6">
            <w:pPr>
              <w:jc w:val="center"/>
            </w:pPr>
            <w:r w:rsidRPr="004573F6">
              <w:rPr>
                <w:noProof/>
              </w:rPr>
              <w:drawing>
                <wp:inline distT="0" distB="0" distL="0" distR="0" wp14:anchorId="2A482FCC" wp14:editId="1925E061">
                  <wp:extent cx="2328828" cy="2038350"/>
                  <wp:effectExtent l="19050" t="19050" r="14605" b="19050"/>
                  <wp:docPr id="9715281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528183" name=""/>
                          <pic:cNvPicPr/>
                        </pic:nvPicPr>
                        <pic:blipFill>
                          <a:blip r:embed="rId69"/>
                          <a:stretch>
                            <a:fillRect/>
                          </a:stretch>
                        </pic:blipFill>
                        <pic:spPr>
                          <a:xfrm>
                            <a:off x="0" y="0"/>
                            <a:ext cx="2346198" cy="2053554"/>
                          </a:xfrm>
                          <a:prstGeom prst="rect">
                            <a:avLst/>
                          </a:prstGeom>
                          <a:ln>
                            <a:solidFill>
                              <a:schemeClr val="accent4">
                                <a:lumMod val="20000"/>
                                <a:lumOff val="80000"/>
                              </a:schemeClr>
                            </a:solidFill>
                          </a:ln>
                        </pic:spPr>
                      </pic:pic>
                    </a:graphicData>
                  </a:graphic>
                </wp:inline>
              </w:drawing>
            </w:r>
          </w:p>
          <w:p w14:paraId="35099D0B" w14:textId="5030AB93" w:rsidR="006B7CAD" w:rsidRDefault="006B7CAD" w:rsidP="00B05B1D">
            <w:pPr>
              <w:pStyle w:val="Legende"/>
            </w:pPr>
            <w:r>
              <w:t>La liste des éditions proposées aux utilisateurs est ajustée en fonction de leurs besoins.</w:t>
            </w:r>
          </w:p>
          <w:p w14:paraId="32CBFBAB" w14:textId="3290E54F" w:rsidR="004573F6" w:rsidRDefault="004573F6" w:rsidP="00B05B1D">
            <w:pPr>
              <w:pStyle w:val="Legende"/>
            </w:pPr>
          </w:p>
          <w:p w14:paraId="0D27BEF8" w14:textId="7714608C" w:rsidR="002D0234" w:rsidRDefault="002D0234" w:rsidP="00241722">
            <w:pPr>
              <w:pStyle w:val="Contenu-2"/>
            </w:pPr>
            <w:r>
              <w:t xml:space="preserve">Autoriser l’accès aux fonctions de modification </w:t>
            </w:r>
            <w:r w:rsidR="00526E7E">
              <w:t>par lot.</w:t>
            </w:r>
          </w:p>
          <w:p w14:paraId="48D5DC27" w14:textId="2836B9A2" w:rsidR="002D0234" w:rsidRDefault="002D0234" w:rsidP="00241722">
            <w:pPr>
              <w:pStyle w:val="Contenu-2"/>
            </w:pPr>
            <w:r>
              <w:t>Actionner la gestion des ouvrages supprimés</w:t>
            </w:r>
            <w:r w:rsidR="006B7CAD">
              <w:t>, laquelle permet leur restauration.</w:t>
            </w:r>
          </w:p>
          <w:p w14:paraId="4F6B9683" w14:textId="41E6C0AF" w:rsidR="002D0234" w:rsidRDefault="002D0234" w:rsidP="00241722">
            <w:pPr>
              <w:pStyle w:val="Contenu-2"/>
            </w:pPr>
            <w:r>
              <w:t>Permettre les imports-exports de données.</w:t>
            </w:r>
          </w:p>
          <w:p w14:paraId="198BB580" w14:textId="77777777" w:rsidR="002D0234" w:rsidRDefault="002D0234" w:rsidP="002D0234">
            <w:pPr>
              <w:pStyle w:val="Contenu"/>
            </w:pPr>
          </w:p>
          <w:p w14:paraId="6D7A1154" w14:textId="77777777" w:rsidR="002D0234" w:rsidRDefault="002D0234" w:rsidP="002D0234">
            <w:pPr>
              <w:pStyle w:val="Contenu"/>
              <w:ind w:left="360"/>
            </w:pPr>
            <w:r>
              <w:t>Il est pratique de créer les profils utilisateurs en agrégeant des greffons prédéfinis constituant des bases fonctionnelles élémentaires.</w:t>
            </w:r>
          </w:p>
          <w:p w14:paraId="280E3571" w14:textId="7EF7B960" w:rsidR="003B7D28" w:rsidRDefault="002D0234" w:rsidP="002D0234">
            <w:pPr>
              <w:pStyle w:val="Contenu"/>
              <w:ind w:left="360"/>
            </w:pPr>
            <w:r>
              <w:t>En mode SAAS, les profils utilisateurs sont proposés et maintenus par TWS en fonction des besoins des utilisateurs.</w:t>
            </w:r>
          </w:p>
        </w:tc>
      </w:tr>
      <w:tr w:rsidR="00A93B1F" w14:paraId="78498342" w14:textId="77777777" w:rsidTr="00B926CB">
        <w:trPr>
          <w:trHeight w:val="2381"/>
        </w:trPr>
        <w:tc>
          <w:tcPr>
            <w:tcW w:w="10039" w:type="dxa"/>
          </w:tcPr>
          <w:p w14:paraId="10B7DA97" w14:textId="77777777" w:rsidR="00A93B1F" w:rsidRDefault="00A93B1F" w:rsidP="002D0234">
            <w:pPr>
              <w:pStyle w:val="Contenu"/>
              <w:ind w:left="360"/>
            </w:pPr>
          </w:p>
        </w:tc>
      </w:tr>
    </w:tbl>
    <w:p w14:paraId="583C5692" w14:textId="77777777" w:rsidR="003B7D28" w:rsidRDefault="003B7D28" w:rsidP="00250DE9">
      <w:pPr>
        <w:pStyle w:val="Contenu"/>
      </w:pPr>
    </w:p>
    <w:p w14:paraId="1D03690A" w14:textId="7D4DF525" w:rsidR="008A7416" w:rsidRDefault="00D73FE8" w:rsidP="008A7416">
      <w:pPr>
        <w:pStyle w:val="Titre2"/>
        <w:numPr>
          <w:ilvl w:val="1"/>
          <w:numId w:val="6"/>
        </w:numPr>
      </w:pPr>
      <w:bookmarkStart w:id="41" w:name="_Toc190329102"/>
      <w:r>
        <w:lastRenderedPageBreak/>
        <w:t xml:space="preserve">Un </w:t>
      </w:r>
      <w:r w:rsidR="008A7416" w:rsidRPr="003B7D28">
        <w:t xml:space="preserve">logiciel </w:t>
      </w:r>
      <w:r>
        <w:t xml:space="preserve">fait </w:t>
      </w:r>
      <w:r w:rsidR="008A7416" w:rsidRPr="003B7D28">
        <w:t xml:space="preserve">pour gérer </w:t>
      </w:r>
      <w:r>
        <w:t>tout type de</w:t>
      </w:r>
      <w:r w:rsidR="008A7416" w:rsidRPr="003B7D28">
        <w:t xml:space="preserve"> patrimoine</w:t>
      </w:r>
      <w:bookmarkEnd w:id="41"/>
    </w:p>
    <w:tbl>
      <w:tblPr>
        <w:tblW w:w="10039" w:type="dxa"/>
        <w:tblInd w:w="40" w:type="dxa"/>
        <w:tblCellMar>
          <w:left w:w="0" w:type="dxa"/>
          <w:right w:w="0" w:type="dxa"/>
        </w:tblCellMar>
        <w:tblLook w:val="0000" w:firstRow="0" w:lastRow="0" w:firstColumn="0" w:lastColumn="0" w:noHBand="0" w:noVBand="0"/>
      </w:tblPr>
      <w:tblGrid>
        <w:gridCol w:w="10039"/>
      </w:tblGrid>
      <w:tr w:rsidR="008A7416" w14:paraId="6D4DA2E1" w14:textId="77777777" w:rsidTr="0059725D">
        <w:trPr>
          <w:trHeight w:val="2381"/>
        </w:trPr>
        <w:tc>
          <w:tcPr>
            <w:tcW w:w="10039" w:type="dxa"/>
          </w:tcPr>
          <w:p w14:paraId="26E1578C" w14:textId="2A51607B" w:rsidR="008A7416" w:rsidRDefault="008A7416" w:rsidP="00241722">
            <w:pPr>
              <w:pStyle w:val="Contenu"/>
              <w:keepNext/>
              <w:ind w:left="357"/>
            </w:pPr>
            <w:r>
              <w:t xml:space="preserve">Pour gérer </w:t>
            </w:r>
            <w:r w:rsidR="00D73FE8">
              <w:t>un type de</w:t>
            </w:r>
            <w:r>
              <w:t xml:space="preserve"> patrimoine</w:t>
            </w:r>
            <w:r w:rsidR="00D73FE8">
              <w:t xml:space="preserve"> particulier</w:t>
            </w:r>
            <w:r>
              <w:t xml:space="preserve">, il suffit d’activer des modules </w:t>
            </w:r>
            <w:r w:rsidR="00D73FE8">
              <w:t>concernés</w:t>
            </w:r>
            <w:r>
              <w:t>.</w:t>
            </w:r>
          </w:p>
          <w:p w14:paraId="2DE86CD1" w14:textId="49E165DF" w:rsidR="008A7416" w:rsidRDefault="008A7416" w:rsidP="00241722">
            <w:pPr>
              <w:pStyle w:val="Contenu"/>
              <w:keepNext/>
              <w:ind w:left="357"/>
            </w:pPr>
            <w:r>
              <w:t>Cha</w:t>
            </w:r>
            <w:r w:rsidR="00D73FE8">
              <w:t>que</w:t>
            </w:r>
            <w:r>
              <w:t xml:space="preserve"> module présenté ci-dessous (Ouvrages Portuaires, Routes - Bassins hydrauliques, Routes – PPHM, Espace Public – Bâtiments) est livré avec :</w:t>
            </w:r>
          </w:p>
          <w:p w14:paraId="48A34CAE" w14:textId="1E4E1812" w:rsidR="008A7416" w:rsidRDefault="008A7416" w:rsidP="00241722">
            <w:pPr>
              <w:pStyle w:val="Contenu-2"/>
            </w:pPr>
            <w:r>
              <w:t xml:space="preserve">Un schéma conceptuel </w:t>
            </w:r>
            <w:r w:rsidR="000A306A">
              <w:t xml:space="preserve">plus ou moins élaboré </w:t>
            </w:r>
            <w:r w:rsidR="00D73FE8">
              <w:t>adaptable à</w:t>
            </w:r>
            <w:r>
              <w:t xml:space="preserve"> chaque catégorie d’ouvrages et </w:t>
            </w:r>
            <w:r w:rsidR="00D73FE8">
              <w:t>à</w:t>
            </w:r>
            <w:r>
              <w:t xml:space="preserve"> leurs éléments constitutifs,</w:t>
            </w:r>
          </w:p>
          <w:p w14:paraId="3BC17AA0" w14:textId="77777777" w:rsidR="008A7416" w:rsidRDefault="008A7416" w:rsidP="00241722">
            <w:pPr>
              <w:pStyle w:val="Contenu-2"/>
            </w:pPr>
            <w:r>
              <w:t>Une bibliothèque de plans de visite pour le relevé et la notation des défauts,</w:t>
            </w:r>
          </w:p>
          <w:p w14:paraId="088A3255" w14:textId="77777777" w:rsidR="008A7416" w:rsidRDefault="008A7416" w:rsidP="00241722">
            <w:pPr>
              <w:pStyle w:val="Contenu-2"/>
            </w:pPr>
            <w:r>
              <w:t xml:space="preserve">Des indices fonctionnels, des indices d’état et des indices de programmation, </w:t>
            </w:r>
          </w:p>
          <w:p w14:paraId="38B99110" w14:textId="77777777" w:rsidR="008A7416" w:rsidRDefault="008A7416" w:rsidP="00241722">
            <w:pPr>
              <w:pStyle w:val="Contenu-2"/>
            </w:pPr>
            <w:r>
              <w:t>Des systèmes de notation : IQOA, VAQOA, U1-U2-U3, …</w:t>
            </w:r>
          </w:p>
          <w:p w14:paraId="41FEF6C4" w14:textId="77777777" w:rsidR="008A7416" w:rsidRDefault="008A7416" w:rsidP="00241722">
            <w:pPr>
              <w:pStyle w:val="Contenu-2"/>
            </w:pPr>
            <w:r>
              <w:t>Une bibliothèque d’actions …</w:t>
            </w:r>
          </w:p>
        </w:tc>
      </w:tr>
    </w:tbl>
    <w:p w14:paraId="566E7E3C" w14:textId="77777777" w:rsidR="008A7416" w:rsidRDefault="008A7416" w:rsidP="008A7416">
      <w:pPr>
        <w:pStyle w:val="Contenu"/>
      </w:pPr>
    </w:p>
    <w:p w14:paraId="67ED9E3C" w14:textId="77777777" w:rsidR="008A7416" w:rsidRDefault="008A7416" w:rsidP="008A7416">
      <w:pPr>
        <w:keepNext/>
        <w:keepLines/>
        <w:spacing w:after="120"/>
        <w:rPr>
          <w:i/>
          <w:iCs/>
          <w:color w:val="34ABA2" w:themeColor="accent6"/>
          <w:szCs w:val="28"/>
        </w:rPr>
      </w:pPr>
      <w:r w:rsidRPr="005612FC">
        <w:rPr>
          <w:i/>
          <w:iCs/>
          <w:color w:val="34ABA2" w:themeColor="accent6"/>
          <w:sz w:val="24"/>
          <w:szCs w:val="24"/>
        </w:rPr>
        <w:sym w:font="Wingdings 3" w:char="F075"/>
      </w:r>
      <w:r w:rsidRPr="005612FC">
        <w:rPr>
          <w:i/>
          <w:iCs/>
          <w:color w:val="34ABA2" w:themeColor="accent6"/>
          <w:sz w:val="24"/>
          <w:szCs w:val="24"/>
        </w:rPr>
        <w:t xml:space="preserve"> </w:t>
      </w:r>
      <w:r>
        <w:rPr>
          <w:i/>
          <w:iCs/>
          <w:color w:val="34ABA2" w:themeColor="accent6"/>
          <w:szCs w:val="28"/>
        </w:rPr>
        <w:t xml:space="preserve">Exemple 1. </w:t>
      </w:r>
      <w:r w:rsidRPr="003B7D28">
        <w:rPr>
          <w:i/>
          <w:iCs/>
          <w:color w:val="34ABA2" w:themeColor="accent6"/>
          <w:szCs w:val="28"/>
        </w:rPr>
        <w:t>Patrimoine Ouvrages Portuaires</w:t>
      </w:r>
    </w:p>
    <w:p w14:paraId="21DC46DB" w14:textId="77777777" w:rsidR="008A7416" w:rsidRDefault="008A7416" w:rsidP="00241722">
      <w:pPr>
        <w:pStyle w:val="Contenu-2"/>
      </w:pPr>
      <w:r w:rsidRPr="003B7D28">
        <w:t>Décomposition d’un port en ouvrages</w:t>
      </w:r>
    </w:p>
    <w:p w14:paraId="1A96F7FB" w14:textId="77777777" w:rsidR="008A7416" w:rsidRDefault="008A7416" w:rsidP="00241722">
      <w:pPr>
        <w:pStyle w:val="Ecran"/>
      </w:pPr>
      <w:r>
        <w:drawing>
          <wp:inline distT="0" distB="0" distL="0" distR="0" wp14:anchorId="468B8E94" wp14:editId="72E9AE63">
            <wp:extent cx="6210935" cy="3362960"/>
            <wp:effectExtent l="0" t="0" r="0" b="8890"/>
            <wp:docPr id="1408935590" name="Image 1" descr="Une image contenant texte, capture d’écran, Logiciel multimédia,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935590" name="Image 1" descr="Une image contenant texte, capture d’écran, Logiciel multimédia, logiciel&#10;&#10;Description générée automatiquement"/>
                    <pic:cNvPicPr/>
                  </pic:nvPicPr>
                  <pic:blipFill>
                    <a:blip r:embed="rId70"/>
                    <a:stretch>
                      <a:fillRect/>
                    </a:stretch>
                  </pic:blipFill>
                  <pic:spPr>
                    <a:xfrm>
                      <a:off x="0" y="0"/>
                      <a:ext cx="6210935" cy="3362960"/>
                    </a:xfrm>
                    <a:prstGeom prst="rect">
                      <a:avLst/>
                    </a:prstGeom>
                  </pic:spPr>
                </pic:pic>
              </a:graphicData>
            </a:graphic>
          </wp:inline>
        </w:drawing>
      </w:r>
    </w:p>
    <w:p w14:paraId="2CB42968" w14:textId="77777777" w:rsidR="008A7416" w:rsidRDefault="008A7416" w:rsidP="00241722">
      <w:pPr>
        <w:pStyle w:val="Contenu-2"/>
      </w:pPr>
      <w:r w:rsidRPr="003B7D28">
        <w:lastRenderedPageBreak/>
        <w:t>Description d’un quai</w:t>
      </w:r>
    </w:p>
    <w:p w14:paraId="16A550BA" w14:textId="77777777" w:rsidR="008A7416" w:rsidRDefault="008A7416" w:rsidP="00241722">
      <w:pPr>
        <w:pStyle w:val="Ecran"/>
      </w:pPr>
      <w:r>
        <w:drawing>
          <wp:inline distT="0" distB="0" distL="0" distR="0" wp14:anchorId="09D3F804" wp14:editId="23DE623C">
            <wp:extent cx="6210935" cy="2295525"/>
            <wp:effectExtent l="0" t="0" r="0" b="9525"/>
            <wp:docPr id="1301444031" name="Image 1" descr="Une image contenant texte, capture d’écran, cart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444031" name="Image 1" descr="Une image contenant texte, capture d’écran, carte, logiciel&#10;&#10;Description générée automatiquement"/>
                    <pic:cNvPicPr/>
                  </pic:nvPicPr>
                  <pic:blipFill>
                    <a:blip r:embed="rId71"/>
                    <a:stretch>
                      <a:fillRect/>
                    </a:stretch>
                  </pic:blipFill>
                  <pic:spPr>
                    <a:xfrm>
                      <a:off x="0" y="0"/>
                      <a:ext cx="6210935" cy="2295525"/>
                    </a:xfrm>
                    <a:prstGeom prst="rect">
                      <a:avLst/>
                    </a:prstGeom>
                  </pic:spPr>
                </pic:pic>
              </a:graphicData>
            </a:graphic>
          </wp:inline>
        </w:drawing>
      </w:r>
    </w:p>
    <w:p w14:paraId="5F16B028" w14:textId="77777777" w:rsidR="008A7416" w:rsidRDefault="008A7416" w:rsidP="00241722">
      <w:pPr>
        <w:pStyle w:val="Contenu-2"/>
      </w:pPr>
      <w:r>
        <w:t>C</w:t>
      </w:r>
      <w:r w:rsidRPr="003B7D28">
        <w:t>onnaissance de l’état des éléments constitutifs d’un quai</w:t>
      </w:r>
    </w:p>
    <w:p w14:paraId="0470DE67" w14:textId="77777777" w:rsidR="008A7416" w:rsidRPr="00250DE9" w:rsidRDefault="008A7416" w:rsidP="00241722">
      <w:pPr>
        <w:pStyle w:val="Ecran"/>
      </w:pPr>
      <w:r>
        <w:drawing>
          <wp:inline distT="0" distB="0" distL="0" distR="0" wp14:anchorId="256B54CA" wp14:editId="21A09DAE">
            <wp:extent cx="6210935" cy="2881630"/>
            <wp:effectExtent l="0" t="0" r="0" b="0"/>
            <wp:docPr id="571866017" name="Image 1" descr="Une image contenant texte, carte, capture d’écran, Logiciel de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866017" name="Image 1" descr="Une image contenant texte, carte, capture d’écran, Logiciel de graphisme&#10;&#10;Description générée automatiquement"/>
                    <pic:cNvPicPr/>
                  </pic:nvPicPr>
                  <pic:blipFill>
                    <a:blip r:embed="rId72"/>
                    <a:stretch>
                      <a:fillRect/>
                    </a:stretch>
                  </pic:blipFill>
                  <pic:spPr>
                    <a:xfrm>
                      <a:off x="0" y="0"/>
                      <a:ext cx="6210935" cy="2881630"/>
                    </a:xfrm>
                    <a:prstGeom prst="rect">
                      <a:avLst/>
                    </a:prstGeom>
                  </pic:spPr>
                </pic:pic>
              </a:graphicData>
            </a:graphic>
          </wp:inline>
        </w:drawing>
      </w:r>
    </w:p>
    <w:p w14:paraId="7910D029" w14:textId="77777777" w:rsidR="008A7416" w:rsidRDefault="008A7416" w:rsidP="00241722">
      <w:pPr>
        <w:pStyle w:val="Contenu-2"/>
      </w:pPr>
      <w:r w:rsidRPr="003B7D28">
        <w:lastRenderedPageBreak/>
        <w:t>Visite VSC d’un quai</w:t>
      </w:r>
    </w:p>
    <w:p w14:paraId="150E9E52" w14:textId="77777777" w:rsidR="008A7416" w:rsidRDefault="008A7416" w:rsidP="00241722">
      <w:pPr>
        <w:pStyle w:val="Ecran"/>
      </w:pPr>
      <w:r>
        <w:t xml:space="preserve"> </w:t>
      </w:r>
      <w:r>
        <w:drawing>
          <wp:inline distT="0" distB="0" distL="0" distR="0" wp14:anchorId="29CDDCF3" wp14:editId="59A22DB8">
            <wp:extent cx="6210935" cy="3566795"/>
            <wp:effectExtent l="0" t="0" r="0" b="0"/>
            <wp:docPr id="1524113665"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113665" name="Image 1" descr="Une image contenant texte, capture d’écran, logiciel, Icône d’ordinateur&#10;&#10;Description générée automatiquement"/>
                    <pic:cNvPicPr/>
                  </pic:nvPicPr>
                  <pic:blipFill>
                    <a:blip r:embed="rId73"/>
                    <a:stretch>
                      <a:fillRect/>
                    </a:stretch>
                  </pic:blipFill>
                  <pic:spPr>
                    <a:xfrm>
                      <a:off x="0" y="0"/>
                      <a:ext cx="6210935" cy="3566795"/>
                    </a:xfrm>
                    <a:prstGeom prst="rect">
                      <a:avLst/>
                    </a:prstGeom>
                  </pic:spPr>
                </pic:pic>
              </a:graphicData>
            </a:graphic>
          </wp:inline>
        </w:drawing>
      </w:r>
    </w:p>
    <w:p w14:paraId="6CDC7924" w14:textId="77777777" w:rsidR="008A7416" w:rsidRDefault="008A7416" w:rsidP="00241722">
      <w:pPr>
        <w:pStyle w:val="Contenu-2"/>
      </w:pPr>
      <w:r w:rsidRPr="003B7D28">
        <w:t>Analyse détaillée de l’état d’un ensemble d’éléments</w:t>
      </w:r>
    </w:p>
    <w:p w14:paraId="6120539C" w14:textId="77777777" w:rsidR="008A7416" w:rsidRDefault="008A7416" w:rsidP="00241722">
      <w:pPr>
        <w:pStyle w:val="Ecran"/>
      </w:pPr>
      <w:r>
        <w:t xml:space="preserve"> </w:t>
      </w:r>
      <w:r>
        <w:drawing>
          <wp:inline distT="0" distB="0" distL="0" distR="0" wp14:anchorId="3DC0C4B6" wp14:editId="27473DEE">
            <wp:extent cx="6210935" cy="2275840"/>
            <wp:effectExtent l="0" t="0" r="0" b="0"/>
            <wp:docPr id="1652311389" name="Image 1" descr="Une image contenant texte, capture d’écran, Caractère coloré,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311389" name="Image 1" descr="Une image contenant texte, capture d’écran, Caractère coloré, conception&#10;&#10;Description générée automatiquement"/>
                    <pic:cNvPicPr/>
                  </pic:nvPicPr>
                  <pic:blipFill>
                    <a:blip r:embed="rId74"/>
                    <a:stretch>
                      <a:fillRect/>
                    </a:stretch>
                  </pic:blipFill>
                  <pic:spPr>
                    <a:xfrm>
                      <a:off x="0" y="0"/>
                      <a:ext cx="6210935" cy="2275840"/>
                    </a:xfrm>
                    <a:prstGeom prst="rect">
                      <a:avLst/>
                    </a:prstGeom>
                  </pic:spPr>
                </pic:pic>
              </a:graphicData>
            </a:graphic>
          </wp:inline>
        </w:drawing>
      </w:r>
    </w:p>
    <w:p w14:paraId="3034797D" w14:textId="77777777" w:rsidR="008A7416" w:rsidRDefault="008A7416" w:rsidP="008A7416">
      <w:pPr>
        <w:pStyle w:val="Contenu"/>
      </w:pPr>
    </w:p>
    <w:p w14:paraId="682586E0" w14:textId="77777777" w:rsidR="008A7416" w:rsidRDefault="008A7416" w:rsidP="008A7416">
      <w:pPr>
        <w:keepNext/>
        <w:keepLines/>
        <w:spacing w:after="120"/>
        <w:rPr>
          <w:i/>
          <w:iCs/>
          <w:color w:val="34ABA2" w:themeColor="accent6"/>
          <w:szCs w:val="28"/>
        </w:rPr>
      </w:pPr>
      <w:r w:rsidRPr="005612FC">
        <w:rPr>
          <w:i/>
          <w:iCs/>
          <w:color w:val="34ABA2" w:themeColor="accent6"/>
          <w:sz w:val="24"/>
          <w:szCs w:val="24"/>
        </w:rPr>
        <w:lastRenderedPageBreak/>
        <w:sym w:font="Wingdings 3" w:char="F075"/>
      </w:r>
      <w:r w:rsidRPr="005612FC">
        <w:rPr>
          <w:i/>
          <w:iCs/>
          <w:color w:val="34ABA2" w:themeColor="accent6"/>
          <w:sz w:val="24"/>
          <w:szCs w:val="24"/>
        </w:rPr>
        <w:t xml:space="preserve"> </w:t>
      </w:r>
      <w:r>
        <w:rPr>
          <w:i/>
          <w:iCs/>
          <w:color w:val="34ABA2" w:themeColor="accent6"/>
          <w:szCs w:val="28"/>
        </w:rPr>
        <w:t xml:space="preserve">Exemple 2. </w:t>
      </w:r>
      <w:r w:rsidRPr="003B7D28">
        <w:rPr>
          <w:i/>
          <w:iCs/>
          <w:color w:val="34ABA2" w:themeColor="accent6"/>
          <w:szCs w:val="28"/>
        </w:rPr>
        <w:t>Patrimoine Route – Bassins hydrauliques</w:t>
      </w:r>
    </w:p>
    <w:p w14:paraId="02B430BF" w14:textId="77777777" w:rsidR="008A7416" w:rsidRDefault="008A7416" w:rsidP="00241722">
      <w:pPr>
        <w:pStyle w:val="Contenu-2"/>
      </w:pPr>
      <w:r w:rsidRPr="003B7D28">
        <w:t>Analyse détaillée d’un ensemble de visites avec zoom sur un ouvrage</w:t>
      </w:r>
    </w:p>
    <w:p w14:paraId="55BEBC0B" w14:textId="77777777" w:rsidR="008A7416" w:rsidRDefault="008A7416" w:rsidP="00241722">
      <w:pPr>
        <w:pStyle w:val="Ecran"/>
      </w:pPr>
      <w:r>
        <w:drawing>
          <wp:inline distT="0" distB="0" distL="0" distR="0" wp14:anchorId="731F95B2" wp14:editId="1DBEBD62">
            <wp:extent cx="6210935" cy="2793365"/>
            <wp:effectExtent l="0" t="0" r="0" b="6985"/>
            <wp:docPr id="1427724618" name="Image 1" descr="Une image contenant texte, logiciel, Icône d’ordinateur, Caractère colo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724618" name="Image 1" descr="Une image contenant texte, logiciel, Icône d’ordinateur, Caractère coloré&#10;&#10;Description générée automatiquement"/>
                    <pic:cNvPicPr/>
                  </pic:nvPicPr>
                  <pic:blipFill>
                    <a:blip r:embed="rId75"/>
                    <a:stretch>
                      <a:fillRect/>
                    </a:stretch>
                  </pic:blipFill>
                  <pic:spPr>
                    <a:xfrm>
                      <a:off x="0" y="0"/>
                      <a:ext cx="6210935" cy="2793365"/>
                    </a:xfrm>
                    <a:prstGeom prst="rect">
                      <a:avLst/>
                    </a:prstGeom>
                  </pic:spPr>
                </pic:pic>
              </a:graphicData>
            </a:graphic>
          </wp:inline>
        </w:drawing>
      </w:r>
    </w:p>
    <w:p w14:paraId="1140D5BB" w14:textId="77777777" w:rsidR="008A7416" w:rsidRDefault="008A7416" w:rsidP="00241722">
      <w:pPr>
        <w:pStyle w:val="Contenu-2"/>
      </w:pPr>
      <w:r w:rsidRPr="003B7D28">
        <w:t>Visite d’un bassin</w:t>
      </w:r>
      <w:r>
        <w:t xml:space="preserve"> hydraulique</w:t>
      </w:r>
    </w:p>
    <w:p w14:paraId="7F542858" w14:textId="77777777" w:rsidR="008A7416" w:rsidRDefault="008A7416" w:rsidP="00241722">
      <w:pPr>
        <w:pStyle w:val="Ecran"/>
      </w:pPr>
      <w:r>
        <w:drawing>
          <wp:inline distT="0" distB="0" distL="0" distR="0" wp14:anchorId="39742BD9" wp14:editId="38C2F61B">
            <wp:extent cx="6210935" cy="3555365"/>
            <wp:effectExtent l="0" t="0" r="0" b="6985"/>
            <wp:docPr id="92544515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445156" name="Image 1" descr="Une image contenant texte, capture d’écran, logiciel, Icône d’ordinateur&#10;&#10;Description générée automatiquement"/>
                    <pic:cNvPicPr/>
                  </pic:nvPicPr>
                  <pic:blipFill>
                    <a:blip r:embed="rId76"/>
                    <a:stretch>
                      <a:fillRect/>
                    </a:stretch>
                  </pic:blipFill>
                  <pic:spPr>
                    <a:xfrm>
                      <a:off x="0" y="0"/>
                      <a:ext cx="6210935" cy="3555365"/>
                    </a:xfrm>
                    <a:prstGeom prst="rect">
                      <a:avLst/>
                    </a:prstGeom>
                  </pic:spPr>
                </pic:pic>
              </a:graphicData>
            </a:graphic>
          </wp:inline>
        </w:drawing>
      </w:r>
    </w:p>
    <w:p w14:paraId="5A9CA7C3" w14:textId="77777777" w:rsidR="008A7416" w:rsidRDefault="008A7416" w:rsidP="00241722">
      <w:pPr>
        <w:pStyle w:val="Contenu-2"/>
      </w:pPr>
      <w:r w:rsidRPr="003B7D28">
        <w:lastRenderedPageBreak/>
        <w:t xml:space="preserve">Analyse détaillée des éléments d’un patrimoine </w:t>
      </w:r>
    </w:p>
    <w:p w14:paraId="46DCBDFA" w14:textId="77777777" w:rsidR="008A7416" w:rsidRDefault="008A7416" w:rsidP="00241722">
      <w:pPr>
        <w:pStyle w:val="Ecran"/>
      </w:pPr>
      <w:r>
        <w:drawing>
          <wp:inline distT="0" distB="0" distL="0" distR="0" wp14:anchorId="2A682E38" wp14:editId="79C1EDF6">
            <wp:extent cx="6210935" cy="2456815"/>
            <wp:effectExtent l="0" t="0" r="0" b="635"/>
            <wp:docPr id="160345384" name="Image 1" descr="Une image contenant texte, logiciel, Caractère coloré,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45384" name="Image 1" descr="Une image contenant texte, logiciel, Caractère coloré, capture d’écran&#10;&#10;Description générée automatiquement"/>
                    <pic:cNvPicPr/>
                  </pic:nvPicPr>
                  <pic:blipFill>
                    <a:blip r:embed="rId77"/>
                    <a:stretch>
                      <a:fillRect/>
                    </a:stretch>
                  </pic:blipFill>
                  <pic:spPr>
                    <a:xfrm>
                      <a:off x="0" y="0"/>
                      <a:ext cx="6210935" cy="2456815"/>
                    </a:xfrm>
                    <a:prstGeom prst="rect">
                      <a:avLst/>
                    </a:prstGeom>
                  </pic:spPr>
                </pic:pic>
              </a:graphicData>
            </a:graphic>
          </wp:inline>
        </w:drawing>
      </w:r>
    </w:p>
    <w:p w14:paraId="1D710D5E" w14:textId="77777777" w:rsidR="008A7416" w:rsidRDefault="008A7416" w:rsidP="008A7416">
      <w:pPr>
        <w:spacing w:after="200"/>
        <w:rPr>
          <w:b w:val="0"/>
        </w:rPr>
      </w:pPr>
      <w:r>
        <w:br w:type="page"/>
      </w:r>
    </w:p>
    <w:p w14:paraId="151A980E" w14:textId="77777777" w:rsidR="008A7416" w:rsidRDefault="008A7416" w:rsidP="008A7416">
      <w:pPr>
        <w:keepNext/>
        <w:keepLines/>
        <w:spacing w:after="120"/>
        <w:rPr>
          <w:i/>
          <w:iCs/>
          <w:color w:val="34ABA2" w:themeColor="accent6"/>
          <w:szCs w:val="28"/>
        </w:rPr>
      </w:pPr>
      <w:r w:rsidRPr="005612FC">
        <w:rPr>
          <w:i/>
          <w:iCs/>
          <w:color w:val="34ABA2" w:themeColor="accent6"/>
          <w:sz w:val="24"/>
          <w:szCs w:val="24"/>
        </w:rPr>
        <w:lastRenderedPageBreak/>
        <w:sym w:font="Wingdings 3" w:char="F075"/>
      </w:r>
      <w:r w:rsidRPr="005612FC">
        <w:rPr>
          <w:i/>
          <w:iCs/>
          <w:color w:val="34ABA2" w:themeColor="accent6"/>
          <w:sz w:val="24"/>
          <w:szCs w:val="24"/>
        </w:rPr>
        <w:t xml:space="preserve"> </w:t>
      </w:r>
      <w:r>
        <w:rPr>
          <w:i/>
          <w:iCs/>
          <w:color w:val="34ABA2" w:themeColor="accent6"/>
          <w:szCs w:val="28"/>
        </w:rPr>
        <w:t xml:space="preserve">Exemple 3. </w:t>
      </w:r>
      <w:r w:rsidRPr="003B7D28">
        <w:rPr>
          <w:i/>
          <w:iCs/>
          <w:color w:val="34ABA2" w:themeColor="accent6"/>
          <w:szCs w:val="28"/>
        </w:rPr>
        <w:t>Patrimoine Route – PPHM</w:t>
      </w:r>
    </w:p>
    <w:p w14:paraId="384820CF" w14:textId="77777777" w:rsidR="008A7416" w:rsidRDefault="008A7416" w:rsidP="00241722">
      <w:pPr>
        <w:pStyle w:val="Contenu-2"/>
      </w:pPr>
      <w:r w:rsidRPr="003B7D28">
        <w:t>Analyse détaillée d’un ensemble de visites avec zoom sur un ouvrage</w:t>
      </w:r>
    </w:p>
    <w:p w14:paraId="421F893B" w14:textId="77777777" w:rsidR="008A7416" w:rsidRDefault="008A7416" w:rsidP="00241722">
      <w:pPr>
        <w:pStyle w:val="Ecran"/>
      </w:pPr>
      <w:r>
        <w:drawing>
          <wp:inline distT="0" distB="0" distL="0" distR="0" wp14:anchorId="1FD2EB7B" wp14:editId="79A0A3EC">
            <wp:extent cx="6210935" cy="2649220"/>
            <wp:effectExtent l="0" t="0" r="0" b="0"/>
            <wp:docPr id="700326349" name="Image 1" descr="Une image contenant texte, logiciel, capture d’écran,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326349" name="Image 1" descr="Une image contenant texte, logiciel, capture d’écran, Icône d’ordinateur&#10;&#10;Description générée automatiquement"/>
                    <pic:cNvPicPr/>
                  </pic:nvPicPr>
                  <pic:blipFill>
                    <a:blip r:embed="rId78"/>
                    <a:stretch>
                      <a:fillRect/>
                    </a:stretch>
                  </pic:blipFill>
                  <pic:spPr>
                    <a:xfrm>
                      <a:off x="0" y="0"/>
                      <a:ext cx="6210935" cy="2649220"/>
                    </a:xfrm>
                    <a:prstGeom prst="rect">
                      <a:avLst/>
                    </a:prstGeom>
                  </pic:spPr>
                </pic:pic>
              </a:graphicData>
            </a:graphic>
          </wp:inline>
        </w:drawing>
      </w:r>
    </w:p>
    <w:p w14:paraId="4EE062B7" w14:textId="77777777" w:rsidR="008A7416" w:rsidRDefault="008A7416" w:rsidP="00241722">
      <w:pPr>
        <w:pStyle w:val="Contenu-2"/>
      </w:pPr>
      <w:r w:rsidRPr="003B7D28">
        <w:t>Visite d’un PPHM</w:t>
      </w:r>
    </w:p>
    <w:p w14:paraId="1137EEDC" w14:textId="77777777" w:rsidR="008A7416" w:rsidRDefault="008A7416" w:rsidP="00241722">
      <w:pPr>
        <w:pStyle w:val="Ecran"/>
      </w:pPr>
      <w:r>
        <w:drawing>
          <wp:inline distT="0" distB="0" distL="0" distR="0" wp14:anchorId="22BD9790" wp14:editId="5E6C287B">
            <wp:extent cx="6210935" cy="3072130"/>
            <wp:effectExtent l="0" t="0" r="0" b="0"/>
            <wp:docPr id="56477833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778336" name="Image 1" descr="Une image contenant texte, capture d’écran, logiciel, Icône d’ordinateur&#10;&#10;Description générée automatiquement"/>
                    <pic:cNvPicPr/>
                  </pic:nvPicPr>
                  <pic:blipFill>
                    <a:blip r:embed="rId79"/>
                    <a:stretch>
                      <a:fillRect/>
                    </a:stretch>
                  </pic:blipFill>
                  <pic:spPr>
                    <a:xfrm>
                      <a:off x="0" y="0"/>
                      <a:ext cx="6210935" cy="3072130"/>
                    </a:xfrm>
                    <a:prstGeom prst="rect">
                      <a:avLst/>
                    </a:prstGeom>
                  </pic:spPr>
                </pic:pic>
              </a:graphicData>
            </a:graphic>
          </wp:inline>
        </w:drawing>
      </w:r>
    </w:p>
    <w:p w14:paraId="29D32260" w14:textId="77777777" w:rsidR="008A7416" w:rsidRDefault="008A7416" w:rsidP="00241722">
      <w:pPr>
        <w:pStyle w:val="Contenu-2"/>
      </w:pPr>
      <w:r w:rsidRPr="003B7D28">
        <w:lastRenderedPageBreak/>
        <w:t>Analyse détaillée des éléments d’un patrimoine</w:t>
      </w:r>
    </w:p>
    <w:p w14:paraId="23DA760C" w14:textId="77777777" w:rsidR="008A7416" w:rsidRDefault="008A7416" w:rsidP="00241722">
      <w:pPr>
        <w:pStyle w:val="Ecran"/>
      </w:pPr>
      <w:r>
        <w:drawing>
          <wp:inline distT="0" distB="0" distL="0" distR="0" wp14:anchorId="7659E739" wp14:editId="72086F2A">
            <wp:extent cx="6210935" cy="2335530"/>
            <wp:effectExtent l="0" t="0" r="0" b="7620"/>
            <wp:docPr id="1458408887" name="Image 1" descr="Une image contenant texte, capture d’écran, logiciel, Caractère colo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08887" name="Image 1" descr="Une image contenant texte, capture d’écran, logiciel, Caractère coloré&#10;&#10;Description générée automatiquement"/>
                    <pic:cNvPicPr/>
                  </pic:nvPicPr>
                  <pic:blipFill>
                    <a:blip r:embed="rId80"/>
                    <a:stretch>
                      <a:fillRect/>
                    </a:stretch>
                  </pic:blipFill>
                  <pic:spPr>
                    <a:xfrm>
                      <a:off x="0" y="0"/>
                      <a:ext cx="6210935" cy="2335530"/>
                    </a:xfrm>
                    <a:prstGeom prst="rect">
                      <a:avLst/>
                    </a:prstGeom>
                  </pic:spPr>
                </pic:pic>
              </a:graphicData>
            </a:graphic>
          </wp:inline>
        </w:drawing>
      </w:r>
    </w:p>
    <w:p w14:paraId="0EEF748B" w14:textId="77777777" w:rsidR="008A7416" w:rsidRDefault="008A7416" w:rsidP="008A7416">
      <w:pPr>
        <w:spacing w:after="200"/>
        <w:rPr>
          <w:b w:val="0"/>
        </w:rPr>
      </w:pPr>
      <w:r>
        <w:br w:type="page"/>
      </w:r>
    </w:p>
    <w:p w14:paraId="1356A53B" w14:textId="77777777" w:rsidR="008A7416" w:rsidRDefault="008A7416" w:rsidP="008A7416">
      <w:pPr>
        <w:keepNext/>
        <w:keepLines/>
        <w:spacing w:after="120"/>
        <w:rPr>
          <w:i/>
          <w:iCs/>
          <w:color w:val="34ABA2" w:themeColor="accent6"/>
          <w:szCs w:val="28"/>
        </w:rPr>
      </w:pPr>
      <w:r w:rsidRPr="005612FC">
        <w:rPr>
          <w:i/>
          <w:iCs/>
          <w:color w:val="34ABA2" w:themeColor="accent6"/>
          <w:sz w:val="24"/>
          <w:szCs w:val="24"/>
        </w:rPr>
        <w:lastRenderedPageBreak/>
        <w:sym w:font="Wingdings 3" w:char="F075"/>
      </w:r>
      <w:r w:rsidRPr="005612FC">
        <w:rPr>
          <w:i/>
          <w:iCs/>
          <w:color w:val="34ABA2" w:themeColor="accent6"/>
          <w:sz w:val="24"/>
          <w:szCs w:val="24"/>
        </w:rPr>
        <w:t xml:space="preserve"> </w:t>
      </w:r>
      <w:r>
        <w:rPr>
          <w:i/>
          <w:iCs/>
          <w:color w:val="34ABA2" w:themeColor="accent6"/>
          <w:szCs w:val="28"/>
        </w:rPr>
        <w:t xml:space="preserve">Exemple 4. </w:t>
      </w:r>
      <w:r w:rsidRPr="003B7D28">
        <w:rPr>
          <w:i/>
          <w:iCs/>
          <w:color w:val="34ABA2" w:themeColor="accent6"/>
          <w:szCs w:val="28"/>
        </w:rPr>
        <w:t>Patrimoine Espace Public – Bâtiments</w:t>
      </w:r>
    </w:p>
    <w:p w14:paraId="7E0D8CC4" w14:textId="77777777" w:rsidR="008A7416" w:rsidRDefault="008A7416" w:rsidP="00241722">
      <w:pPr>
        <w:pStyle w:val="Contenu-2"/>
      </w:pPr>
      <w:r w:rsidRPr="003B7D28">
        <w:t>Analyse détaillée d’un ensemble de visites avec zoom sur un ouvrage</w:t>
      </w:r>
    </w:p>
    <w:p w14:paraId="68DE2E37" w14:textId="77777777" w:rsidR="008A7416" w:rsidRDefault="008A7416" w:rsidP="00241722">
      <w:pPr>
        <w:pStyle w:val="Ecran"/>
      </w:pPr>
      <w:r>
        <w:drawing>
          <wp:inline distT="0" distB="0" distL="0" distR="0" wp14:anchorId="489D8908" wp14:editId="5E9ECB9A">
            <wp:extent cx="6210935" cy="2665095"/>
            <wp:effectExtent l="0" t="0" r="0" b="1905"/>
            <wp:docPr id="644658343" name="Image 1" descr="Une image contenant texte, logiciel, nombre,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658343" name="Image 1" descr="Une image contenant texte, logiciel, nombre, Icône d’ordinateur&#10;&#10;Description générée automatiquement"/>
                    <pic:cNvPicPr/>
                  </pic:nvPicPr>
                  <pic:blipFill>
                    <a:blip r:embed="rId81"/>
                    <a:stretch>
                      <a:fillRect/>
                    </a:stretch>
                  </pic:blipFill>
                  <pic:spPr>
                    <a:xfrm>
                      <a:off x="0" y="0"/>
                      <a:ext cx="6210935" cy="2665095"/>
                    </a:xfrm>
                    <a:prstGeom prst="rect">
                      <a:avLst/>
                    </a:prstGeom>
                  </pic:spPr>
                </pic:pic>
              </a:graphicData>
            </a:graphic>
          </wp:inline>
        </w:drawing>
      </w:r>
    </w:p>
    <w:p w14:paraId="2E9FED4A" w14:textId="77777777" w:rsidR="008A7416" w:rsidRDefault="008A7416" w:rsidP="00241722">
      <w:pPr>
        <w:pStyle w:val="Contenu-2"/>
      </w:pPr>
      <w:r w:rsidRPr="003B7D28">
        <w:t>Visite d’un bâtiment</w:t>
      </w:r>
    </w:p>
    <w:p w14:paraId="485F0CA5" w14:textId="77777777" w:rsidR="008A7416" w:rsidRDefault="008A7416" w:rsidP="00241722">
      <w:pPr>
        <w:pStyle w:val="Ecran"/>
      </w:pPr>
      <w:r>
        <w:drawing>
          <wp:inline distT="0" distB="0" distL="0" distR="0" wp14:anchorId="0CF5A8AB" wp14:editId="475453CE">
            <wp:extent cx="6210935" cy="1642110"/>
            <wp:effectExtent l="0" t="0" r="0" b="0"/>
            <wp:docPr id="1933122235" name="Image 1" descr="Une image contenant capture d’écran, texte,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122235" name="Image 1" descr="Une image contenant capture d’écran, texte, logiciel, Page web&#10;&#10;Description générée automatiquement"/>
                    <pic:cNvPicPr/>
                  </pic:nvPicPr>
                  <pic:blipFill>
                    <a:blip r:embed="rId82"/>
                    <a:stretch>
                      <a:fillRect/>
                    </a:stretch>
                  </pic:blipFill>
                  <pic:spPr>
                    <a:xfrm>
                      <a:off x="0" y="0"/>
                      <a:ext cx="6210935" cy="1642110"/>
                    </a:xfrm>
                    <a:prstGeom prst="rect">
                      <a:avLst/>
                    </a:prstGeom>
                  </pic:spPr>
                </pic:pic>
              </a:graphicData>
            </a:graphic>
          </wp:inline>
        </w:drawing>
      </w:r>
    </w:p>
    <w:p w14:paraId="0174EAD7" w14:textId="77777777" w:rsidR="008A7416" w:rsidRDefault="008A7416" w:rsidP="00241722">
      <w:pPr>
        <w:pStyle w:val="Contenu-2"/>
      </w:pPr>
      <w:r w:rsidRPr="003B7D28">
        <w:t>Analyse détaillée des éléments d’un patrimoine</w:t>
      </w:r>
    </w:p>
    <w:p w14:paraId="7D61E5DC" w14:textId="77777777" w:rsidR="008A7416" w:rsidRPr="00250DE9" w:rsidRDefault="008A7416" w:rsidP="00241722">
      <w:pPr>
        <w:pStyle w:val="Ecran"/>
      </w:pPr>
      <w:r>
        <w:drawing>
          <wp:inline distT="0" distB="0" distL="0" distR="0" wp14:anchorId="091FDBB5" wp14:editId="263C6860">
            <wp:extent cx="6210935" cy="2519045"/>
            <wp:effectExtent l="0" t="0" r="0" b="0"/>
            <wp:docPr id="1524269872" name="Image 1" descr="Une image contenant texte, logiciel, Caractère coloré,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269872" name="Image 1" descr="Une image contenant texte, logiciel, Caractère coloré, Logiciel multimédia&#10;&#10;Description générée automatiquement"/>
                    <pic:cNvPicPr/>
                  </pic:nvPicPr>
                  <pic:blipFill>
                    <a:blip r:embed="rId83"/>
                    <a:stretch>
                      <a:fillRect/>
                    </a:stretch>
                  </pic:blipFill>
                  <pic:spPr>
                    <a:xfrm>
                      <a:off x="0" y="0"/>
                      <a:ext cx="6210935" cy="2519045"/>
                    </a:xfrm>
                    <a:prstGeom prst="rect">
                      <a:avLst/>
                    </a:prstGeom>
                  </pic:spPr>
                </pic:pic>
              </a:graphicData>
            </a:graphic>
          </wp:inline>
        </w:drawing>
      </w:r>
    </w:p>
    <w:p w14:paraId="2FBC2C20" w14:textId="77777777" w:rsidR="008A7416" w:rsidRDefault="008A7416" w:rsidP="008A7416">
      <w:pPr>
        <w:pStyle w:val="Contenu"/>
      </w:pPr>
    </w:p>
    <w:p w14:paraId="392A3039" w14:textId="7637C362" w:rsidR="008A7416" w:rsidRPr="00241722" w:rsidRDefault="008A7416">
      <w:pPr>
        <w:spacing w:after="200"/>
        <w:rPr>
          <w:rFonts w:eastAsiaTheme="majorEastAsia" w:cstheme="majorBidi"/>
          <w:b w:val="0"/>
          <w:sz w:val="36"/>
          <w:szCs w:val="26"/>
        </w:rPr>
      </w:pPr>
    </w:p>
    <w:sectPr w:rsidR="008A7416" w:rsidRPr="00241722" w:rsidSect="00AB02A7">
      <w:headerReference w:type="default" r:id="rId84"/>
      <w:footerReference w:type="default" r:id="rId85"/>
      <w:pgSz w:w="11906" w:h="16838" w:code="9"/>
      <w:pgMar w:top="720" w:right="936" w:bottom="720" w:left="936" w:header="0" w:footer="289" w:gutter="0"/>
      <w:pgNumType w:start="1"/>
      <w:cols w:space="720"/>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8B3D0D" w14:textId="77777777" w:rsidR="003B30C9" w:rsidRDefault="003B30C9">
      <w:r>
        <w:separator/>
      </w:r>
    </w:p>
    <w:p w14:paraId="77B1D38B" w14:textId="77777777" w:rsidR="003B30C9" w:rsidRDefault="003B30C9"/>
  </w:endnote>
  <w:endnote w:type="continuationSeparator" w:id="0">
    <w:p w14:paraId="2869E094" w14:textId="77777777" w:rsidR="003B30C9" w:rsidRDefault="003B30C9">
      <w:r>
        <w:continuationSeparator/>
      </w:r>
    </w:p>
    <w:p w14:paraId="00D94B70" w14:textId="77777777" w:rsidR="003B30C9" w:rsidRDefault="003B30C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ill Sans MT">
    <w:panose1 w:val="020B0502020104020203"/>
    <w:charset w:val="00"/>
    <w:family w:val="swiss"/>
    <w:pitch w:val="variable"/>
    <w:sig w:usb0="00000007"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90194395"/>
      <w:docPartObj>
        <w:docPartGallery w:val="Page Numbers (Bottom of Page)"/>
        <w:docPartUnique/>
      </w:docPartObj>
    </w:sdtPr>
    <w:sdtEndPr>
      <w:rPr>
        <w:noProof/>
      </w:rPr>
    </w:sdtEndPr>
    <w:sdtContent>
      <w:p w14:paraId="289B670B" w14:textId="68A6679A" w:rsidR="00DF027C" w:rsidRDefault="00B10D58" w:rsidP="00C1416D">
        <w:pPr>
          <w:pStyle w:val="Pieddepage"/>
          <w:tabs>
            <w:tab w:val="right" w:pos="10034"/>
          </w:tabs>
          <w:ind w:left="-142"/>
          <w:jc w:val="center"/>
        </w:pPr>
        <w:r w:rsidRPr="00B10D58">
          <w:rPr>
            <w:b w:val="0"/>
            <w:bCs/>
            <w:i/>
            <w:iCs/>
            <w:sz w:val="24"/>
            <w:szCs w:val="24"/>
          </w:rPr>
          <w:t>Mémoire technique</w:t>
        </w:r>
        <w:r>
          <w:t xml:space="preserve"> </w:t>
        </w:r>
        <w:r w:rsidRPr="00B10D58">
          <w:rPr>
            <w:rFonts w:ascii="Gill Sans MT" w:hAnsi="Gill Sans MT"/>
            <w:i/>
            <w:color w:val="34ABA2" w:themeColor="accent3"/>
          </w:rPr>
          <w:t>OASIS-OKAPI</w:t>
        </w:r>
        <w:r w:rsidRPr="00B10D58">
          <w:rPr>
            <w:color w:val="34ABA2" w:themeColor="accent3"/>
          </w:rPr>
          <w:t xml:space="preserve"> </w:t>
        </w:r>
        <w:r>
          <w:tab/>
        </w:r>
        <w:r w:rsidRPr="00B10D58">
          <w:rPr>
            <w:i/>
            <w:iCs/>
          </w:rPr>
          <w:t xml:space="preserve">Page </w:t>
        </w:r>
        <w:r w:rsidR="00DF027C" w:rsidRPr="00B10D58">
          <w:rPr>
            <w:i/>
            <w:iCs/>
            <w:lang w:bidi="fr-FR"/>
          </w:rPr>
          <w:fldChar w:fldCharType="begin"/>
        </w:r>
        <w:r w:rsidR="00DF027C" w:rsidRPr="00B10D58">
          <w:rPr>
            <w:i/>
            <w:iCs/>
            <w:lang w:bidi="fr-FR"/>
          </w:rPr>
          <w:instrText xml:space="preserve"> PAGE   \* MERGEFORMAT </w:instrText>
        </w:r>
        <w:r w:rsidR="00DF027C" w:rsidRPr="00B10D58">
          <w:rPr>
            <w:i/>
            <w:iCs/>
            <w:lang w:bidi="fr-FR"/>
          </w:rPr>
          <w:fldChar w:fldCharType="separate"/>
        </w:r>
        <w:r w:rsidR="0091275B" w:rsidRPr="00B10D58">
          <w:rPr>
            <w:i/>
            <w:iCs/>
            <w:noProof/>
            <w:lang w:bidi="fr-FR"/>
          </w:rPr>
          <w:t>2</w:t>
        </w:r>
        <w:r w:rsidR="00DF027C" w:rsidRPr="00B10D58">
          <w:rPr>
            <w:i/>
            <w:iCs/>
            <w:noProof/>
            <w:lang w:bidi="fr-FR"/>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5F92FD" w14:textId="77777777" w:rsidR="003B30C9" w:rsidRDefault="003B30C9">
      <w:r>
        <w:separator/>
      </w:r>
    </w:p>
    <w:p w14:paraId="7396BFCF" w14:textId="77777777" w:rsidR="003B30C9" w:rsidRDefault="003B30C9"/>
  </w:footnote>
  <w:footnote w:type="continuationSeparator" w:id="0">
    <w:p w14:paraId="1039E8F7" w14:textId="77777777" w:rsidR="003B30C9" w:rsidRDefault="003B30C9">
      <w:r>
        <w:continuationSeparator/>
      </w:r>
    </w:p>
    <w:p w14:paraId="18AAFAB7" w14:textId="77777777" w:rsidR="003B30C9" w:rsidRDefault="003B30C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035" w:type="dxa"/>
      <w:tblBorders>
        <w:top w:val="single" w:sz="36" w:space="0" w:color="082A75" w:themeColor="text2"/>
        <w:left w:val="single" w:sz="36" w:space="0" w:color="082A75" w:themeColor="text2"/>
        <w:bottom w:val="single" w:sz="36" w:space="0" w:color="082A75" w:themeColor="text2"/>
        <w:right w:val="single" w:sz="36" w:space="0" w:color="082A75" w:themeColor="text2"/>
        <w:insideH w:val="single" w:sz="36" w:space="0" w:color="082A75" w:themeColor="text2"/>
        <w:insideV w:val="single" w:sz="36" w:space="0" w:color="082A75" w:themeColor="text2"/>
      </w:tblBorders>
      <w:tblLook w:val="0000" w:firstRow="0" w:lastRow="0" w:firstColumn="0" w:lastColumn="0" w:noHBand="0" w:noVBand="0"/>
    </w:tblPr>
    <w:tblGrid>
      <w:gridCol w:w="10035"/>
    </w:tblGrid>
    <w:tr w:rsidR="00D077E9" w14:paraId="397BF843" w14:textId="77777777" w:rsidTr="00360494">
      <w:trPr>
        <w:trHeight w:val="978"/>
      </w:trPr>
      <w:tc>
        <w:tcPr>
          <w:tcW w:w="10035" w:type="dxa"/>
          <w:tcBorders>
            <w:top w:val="nil"/>
            <w:left w:val="nil"/>
            <w:bottom w:val="single" w:sz="36" w:space="0" w:color="34ABA2" w:themeColor="accent3"/>
            <w:right w:val="nil"/>
          </w:tcBorders>
        </w:tcPr>
        <w:p w14:paraId="1D5AA516" w14:textId="110AED1D" w:rsidR="00D077E9" w:rsidRDefault="0095729A">
          <w:pPr>
            <w:pStyle w:val="En-tte"/>
          </w:pPr>
          <w:r>
            <w:rPr>
              <w:noProof/>
              <w:lang w:val="en-US" w:eastAsia="zh-CN"/>
            </w:rPr>
            <w:drawing>
              <wp:anchor distT="0" distB="0" distL="114300" distR="114300" simplePos="0" relativeHeight="251659264" behindDoc="0" locked="0" layoutInCell="1" allowOverlap="1" wp14:anchorId="6B37369E" wp14:editId="4037375F">
                <wp:simplePos x="0" y="0"/>
                <wp:positionH relativeFrom="margin">
                  <wp:posOffset>0</wp:posOffset>
                </wp:positionH>
                <wp:positionV relativeFrom="paragraph">
                  <wp:posOffset>254635</wp:posOffset>
                </wp:positionV>
                <wp:extent cx="1143000" cy="610235"/>
                <wp:effectExtent l="0" t="0" r="0" b="0"/>
                <wp:wrapThrough wrapText="bothSides">
                  <wp:wrapPolygon edited="0">
                    <wp:start x="0" y="0"/>
                    <wp:lineTo x="0" y="20903"/>
                    <wp:lineTo x="21240" y="20903"/>
                    <wp:lineTo x="21240" y="0"/>
                    <wp:lineTo x="0" y="0"/>
                  </wp:wrapPolygon>
                </wp:wrapThrough>
                <wp:docPr id="89499450" name="Image 1" descr="Une image contenant texte, Police, logo,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87548" name="Image 1" descr="Une image contenant texte, Police, logo, Graphique&#10;&#10;Description générée automatiquement"/>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43000" cy="610235"/>
                        </a:xfrm>
                        <a:prstGeom prst="rect">
                          <a:avLst/>
                        </a:prstGeom>
                      </pic:spPr>
                    </pic:pic>
                  </a:graphicData>
                </a:graphic>
                <wp14:sizeRelH relativeFrom="page">
                  <wp14:pctWidth>0</wp14:pctWidth>
                </wp14:sizeRelH>
                <wp14:sizeRelV relativeFrom="page">
                  <wp14:pctHeight>0</wp14:pctHeight>
                </wp14:sizeRelV>
              </wp:anchor>
            </w:drawing>
          </w:r>
        </w:p>
      </w:tc>
    </w:tr>
  </w:tbl>
  <w:p w14:paraId="63EFEFD0" w14:textId="77777777" w:rsidR="00D077E9" w:rsidRDefault="00D077E9" w:rsidP="00D077E9">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78300A"/>
    <w:multiLevelType w:val="hybridMultilevel"/>
    <w:tmpl w:val="3092BC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49E417D"/>
    <w:multiLevelType w:val="hybridMultilevel"/>
    <w:tmpl w:val="17D6B45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6E06D32"/>
    <w:multiLevelType w:val="multilevel"/>
    <w:tmpl w:val="0C929B0C"/>
    <w:lvl w:ilvl="0">
      <w:start w:val="1"/>
      <w:numFmt w:val="decimal"/>
      <w:lvlText w:val="%1."/>
      <w:lvlJc w:val="left"/>
      <w:pPr>
        <w:ind w:left="552" w:hanging="552"/>
      </w:pPr>
      <w:rPr>
        <w:rFonts w:hint="default"/>
      </w:rPr>
    </w:lvl>
    <w:lvl w:ilvl="1">
      <w:start w:val="1"/>
      <w:numFmt w:val="decimal"/>
      <w:lvlText w:val="2.%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3" w15:restartNumberingAfterBreak="0">
    <w:nsid w:val="085C6D44"/>
    <w:multiLevelType w:val="hybridMultilevel"/>
    <w:tmpl w:val="2CC26CD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 w15:restartNumberingAfterBreak="0">
    <w:nsid w:val="0C7A50C7"/>
    <w:multiLevelType w:val="hybridMultilevel"/>
    <w:tmpl w:val="41E44E8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66269AA"/>
    <w:multiLevelType w:val="multilevel"/>
    <w:tmpl w:val="C71AEAC0"/>
    <w:lvl w:ilvl="0">
      <w:start w:val="1"/>
      <w:numFmt w:val="decimal"/>
      <w:lvlText w:val="%1."/>
      <w:lvlJc w:val="left"/>
      <w:pPr>
        <w:ind w:left="552" w:hanging="55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6" w15:restartNumberingAfterBreak="0">
    <w:nsid w:val="20436BD3"/>
    <w:multiLevelType w:val="hybridMultilevel"/>
    <w:tmpl w:val="7E88C698"/>
    <w:lvl w:ilvl="0" w:tplc="AB76457A">
      <w:start w:val="1"/>
      <w:numFmt w:val="bullet"/>
      <w:lvlText w:val="•"/>
      <w:lvlJc w:val="left"/>
      <w:pPr>
        <w:ind w:left="1080" w:hanging="72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4312E37"/>
    <w:multiLevelType w:val="multilevel"/>
    <w:tmpl w:val="0C94EA38"/>
    <w:lvl w:ilvl="0">
      <w:start w:val="1"/>
      <w:numFmt w:val="decimal"/>
      <w:lvlText w:val="%1."/>
      <w:lvlJc w:val="left"/>
      <w:pPr>
        <w:ind w:left="552" w:hanging="55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8" w15:restartNumberingAfterBreak="0">
    <w:nsid w:val="272D11A8"/>
    <w:multiLevelType w:val="hybridMultilevel"/>
    <w:tmpl w:val="01D49F42"/>
    <w:lvl w:ilvl="0" w:tplc="AB76457A">
      <w:start w:val="1"/>
      <w:numFmt w:val="bullet"/>
      <w:lvlText w:val="•"/>
      <w:lvlJc w:val="left"/>
      <w:pPr>
        <w:ind w:left="1080" w:hanging="72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A571576"/>
    <w:multiLevelType w:val="hybridMultilevel"/>
    <w:tmpl w:val="138C62A8"/>
    <w:lvl w:ilvl="0" w:tplc="040C0003">
      <w:start w:val="1"/>
      <w:numFmt w:val="bullet"/>
      <w:lvlText w:val="o"/>
      <w:lvlJc w:val="left"/>
      <w:pPr>
        <w:ind w:left="1110" w:hanging="360"/>
      </w:pPr>
      <w:rPr>
        <w:rFonts w:ascii="Courier New" w:hAnsi="Courier New" w:cs="Courier New" w:hint="default"/>
      </w:rPr>
    </w:lvl>
    <w:lvl w:ilvl="1" w:tplc="040C0003" w:tentative="1">
      <w:start w:val="1"/>
      <w:numFmt w:val="bullet"/>
      <w:lvlText w:val="o"/>
      <w:lvlJc w:val="left"/>
      <w:pPr>
        <w:ind w:left="1830" w:hanging="360"/>
      </w:pPr>
      <w:rPr>
        <w:rFonts w:ascii="Courier New" w:hAnsi="Courier New" w:cs="Courier New" w:hint="default"/>
      </w:rPr>
    </w:lvl>
    <w:lvl w:ilvl="2" w:tplc="040C0005" w:tentative="1">
      <w:start w:val="1"/>
      <w:numFmt w:val="bullet"/>
      <w:lvlText w:val=""/>
      <w:lvlJc w:val="left"/>
      <w:pPr>
        <w:ind w:left="2550" w:hanging="360"/>
      </w:pPr>
      <w:rPr>
        <w:rFonts w:ascii="Wingdings" w:hAnsi="Wingdings" w:hint="default"/>
      </w:rPr>
    </w:lvl>
    <w:lvl w:ilvl="3" w:tplc="040C0001" w:tentative="1">
      <w:start w:val="1"/>
      <w:numFmt w:val="bullet"/>
      <w:lvlText w:val=""/>
      <w:lvlJc w:val="left"/>
      <w:pPr>
        <w:ind w:left="3270" w:hanging="360"/>
      </w:pPr>
      <w:rPr>
        <w:rFonts w:ascii="Symbol" w:hAnsi="Symbol" w:hint="default"/>
      </w:rPr>
    </w:lvl>
    <w:lvl w:ilvl="4" w:tplc="040C0003" w:tentative="1">
      <w:start w:val="1"/>
      <w:numFmt w:val="bullet"/>
      <w:lvlText w:val="o"/>
      <w:lvlJc w:val="left"/>
      <w:pPr>
        <w:ind w:left="3990" w:hanging="360"/>
      </w:pPr>
      <w:rPr>
        <w:rFonts w:ascii="Courier New" w:hAnsi="Courier New" w:cs="Courier New" w:hint="default"/>
      </w:rPr>
    </w:lvl>
    <w:lvl w:ilvl="5" w:tplc="040C0005" w:tentative="1">
      <w:start w:val="1"/>
      <w:numFmt w:val="bullet"/>
      <w:lvlText w:val=""/>
      <w:lvlJc w:val="left"/>
      <w:pPr>
        <w:ind w:left="4710" w:hanging="360"/>
      </w:pPr>
      <w:rPr>
        <w:rFonts w:ascii="Wingdings" w:hAnsi="Wingdings" w:hint="default"/>
      </w:rPr>
    </w:lvl>
    <w:lvl w:ilvl="6" w:tplc="040C0001" w:tentative="1">
      <w:start w:val="1"/>
      <w:numFmt w:val="bullet"/>
      <w:lvlText w:val=""/>
      <w:lvlJc w:val="left"/>
      <w:pPr>
        <w:ind w:left="5430" w:hanging="360"/>
      </w:pPr>
      <w:rPr>
        <w:rFonts w:ascii="Symbol" w:hAnsi="Symbol" w:hint="default"/>
      </w:rPr>
    </w:lvl>
    <w:lvl w:ilvl="7" w:tplc="040C0003" w:tentative="1">
      <w:start w:val="1"/>
      <w:numFmt w:val="bullet"/>
      <w:lvlText w:val="o"/>
      <w:lvlJc w:val="left"/>
      <w:pPr>
        <w:ind w:left="6150" w:hanging="360"/>
      </w:pPr>
      <w:rPr>
        <w:rFonts w:ascii="Courier New" w:hAnsi="Courier New" w:cs="Courier New" w:hint="default"/>
      </w:rPr>
    </w:lvl>
    <w:lvl w:ilvl="8" w:tplc="040C0005" w:tentative="1">
      <w:start w:val="1"/>
      <w:numFmt w:val="bullet"/>
      <w:lvlText w:val=""/>
      <w:lvlJc w:val="left"/>
      <w:pPr>
        <w:ind w:left="6870" w:hanging="360"/>
      </w:pPr>
      <w:rPr>
        <w:rFonts w:ascii="Wingdings" w:hAnsi="Wingdings" w:hint="default"/>
      </w:rPr>
    </w:lvl>
  </w:abstractNum>
  <w:abstractNum w:abstractNumId="10" w15:restartNumberingAfterBreak="0">
    <w:nsid w:val="410C37C7"/>
    <w:multiLevelType w:val="multilevel"/>
    <w:tmpl w:val="0C94EA38"/>
    <w:lvl w:ilvl="0">
      <w:start w:val="1"/>
      <w:numFmt w:val="decimal"/>
      <w:lvlText w:val="%1."/>
      <w:lvlJc w:val="left"/>
      <w:pPr>
        <w:ind w:left="552" w:hanging="55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11" w15:restartNumberingAfterBreak="0">
    <w:nsid w:val="426D133B"/>
    <w:multiLevelType w:val="hybridMultilevel"/>
    <w:tmpl w:val="C9D6AED0"/>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4EE86A8F"/>
    <w:multiLevelType w:val="hybridMultilevel"/>
    <w:tmpl w:val="65FE3C82"/>
    <w:lvl w:ilvl="0" w:tplc="AB76457A">
      <w:start w:val="1"/>
      <w:numFmt w:val="bullet"/>
      <w:lvlText w:val="•"/>
      <w:lvlJc w:val="left"/>
      <w:pPr>
        <w:ind w:left="1440" w:hanging="720"/>
      </w:pPr>
      <w:rPr>
        <w:rFonts w:ascii="Calibri" w:eastAsiaTheme="minorEastAsia"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3" w15:restartNumberingAfterBreak="0">
    <w:nsid w:val="595A2459"/>
    <w:multiLevelType w:val="hybridMultilevel"/>
    <w:tmpl w:val="06509CBA"/>
    <w:lvl w:ilvl="0" w:tplc="5376713E">
      <w:start w:val="1"/>
      <w:numFmt w:val="decimal"/>
      <w:lvlText w:val="%1."/>
      <w:lvlJc w:val="left"/>
      <w:pPr>
        <w:ind w:left="1080" w:hanging="72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59FA1AED"/>
    <w:multiLevelType w:val="hybridMultilevel"/>
    <w:tmpl w:val="4AF2AF3C"/>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5" w15:restartNumberingAfterBreak="0">
    <w:nsid w:val="5B5C31B7"/>
    <w:multiLevelType w:val="multilevel"/>
    <w:tmpl w:val="39B68632"/>
    <w:lvl w:ilvl="0">
      <w:start w:val="1"/>
      <w:numFmt w:val="decimal"/>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16" w15:restartNumberingAfterBreak="0">
    <w:nsid w:val="691523B4"/>
    <w:multiLevelType w:val="hybridMultilevel"/>
    <w:tmpl w:val="F14A5E5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A994EBF"/>
    <w:multiLevelType w:val="multilevel"/>
    <w:tmpl w:val="0C94EA38"/>
    <w:lvl w:ilvl="0">
      <w:start w:val="1"/>
      <w:numFmt w:val="decimal"/>
      <w:lvlText w:val="%1."/>
      <w:lvlJc w:val="left"/>
      <w:pPr>
        <w:ind w:left="552" w:hanging="55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18" w15:restartNumberingAfterBreak="0">
    <w:nsid w:val="6AB61725"/>
    <w:multiLevelType w:val="hybridMultilevel"/>
    <w:tmpl w:val="3E98978E"/>
    <w:lvl w:ilvl="0" w:tplc="040C0003">
      <w:start w:val="1"/>
      <w:numFmt w:val="bullet"/>
      <w:lvlText w:val="o"/>
      <w:lvlJc w:val="left"/>
      <w:pPr>
        <w:ind w:left="1080" w:hanging="72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6CAF4881"/>
    <w:multiLevelType w:val="hybridMultilevel"/>
    <w:tmpl w:val="2974BDE6"/>
    <w:lvl w:ilvl="0" w:tplc="040C0001">
      <w:start w:val="1"/>
      <w:numFmt w:val="bullet"/>
      <w:lvlText w:val=""/>
      <w:lvlJc w:val="left"/>
      <w:pPr>
        <w:ind w:left="1080" w:hanging="360"/>
      </w:pPr>
      <w:rPr>
        <w:rFonts w:ascii="Symbol" w:hAnsi="Symbol"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0" w15:restartNumberingAfterBreak="0">
    <w:nsid w:val="708A1CD0"/>
    <w:multiLevelType w:val="hybridMultilevel"/>
    <w:tmpl w:val="282A33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73280966"/>
    <w:multiLevelType w:val="hybridMultilevel"/>
    <w:tmpl w:val="F5C8C12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7B693F40"/>
    <w:multiLevelType w:val="multilevel"/>
    <w:tmpl w:val="39B68632"/>
    <w:lvl w:ilvl="0">
      <w:start w:val="1"/>
      <w:numFmt w:val="decimal"/>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23" w15:restartNumberingAfterBreak="0">
    <w:nsid w:val="7CEF396B"/>
    <w:multiLevelType w:val="hybridMultilevel"/>
    <w:tmpl w:val="3B80F904"/>
    <w:lvl w:ilvl="0" w:tplc="952E92B2">
      <w:start w:val="1"/>
      <w:numFmt w:val="bullet"/>
      <w:pStyle w:val="Contenu-2"/>
      <w:lvlText w:val="•"/>
      <w:lvlJc w:val="left"/>
      <w:pPr>
        <w:ind w:left="1092" w:hanging="720"/>
      </w:pPr>
      <w:rPr>
        <w:rFonts w:ascii="Calibri" w:eastAsiaTheme="minorEastAsia" w:hAnsi="Calibri" w:hint="default"/>
      </w:rPr>
    </w:lvl>
    <w:lvl w:ilvl="1" w:tplc="040C0003">
      <w:start w:val="1"/>
      <w:numFmt w:val="bullet"/>
      <w:lvlText w:val="o"/>
      <w:lvlJc w:val="left"/>
      <w:pPr>
        <w:ind w:left="1452" w:hanging="360"/>
      </w:pPr>
      <w:rPr>
        <w:rFonts w:ascii="Courier New" w:hAnsi="Courier New" w:cs="Courier New" w:hint="default"/>
      </w:rPr>
    </w:lvl>
    <w:lvl w:ilvl="2" w:tplc="040C0005" w:tentative="1">
      <w:start w:val="1"/>
      <w:numFmt w:val="bullet"/>
      <w:lvlText w:val=""/>
      <w:lvlJc w:val="left"/>
      <w:pPr>
        <w:ind w:left="2172" w:hanging="360"/>
      </w:pPr>
      <w:rPr>
        <w:rFonts w:ascii="Wingdings" w:hAnsi="Wingdings" w:hint="default"/>
      </w:rPr>
    </w:lvl>
    <w:lvl w:ilvl="3" w:tplc="040C0001" w:tentative="1">
      <w:start w:val="1"/>
      <w:numFmt w:val="bullet"/>
      <w:lvlText w:val=""/>
      <w:lvlJc w:val="left"/>
      <w:pPr>
        <w:ind w:left="2892" w:hanging="360"/>
      </w:pPr>
      <w:rPr>
        <w:rFonts w:ascii="Symbol" w:hAnsi="Symbol" w:hint="default"/>
      </w:rPr>
    </w:lvl>
    <w:lvl w:ilvl="4" w:tplc="040C0003" w:tentative="1">
      <w:start w:val="1"/>
      <w:numFmt w:val="bullet"/>
      <w:lvlText w:val="o"/>
      <w:lvlJc w:val="left"/>
      <w:pPr>
        <w:ind w:left="3612" w:hanging="360"/>
      </w:pPr>
      <w:rPr>
        <w:rFonts w:ascii="Courier New" w:hAnsi="Courier New" w:cs="Courier New" w:hint="default"/>
      </w:rPr>
    </w:lvl>
    <w:lvl w:ilvl="5" w:tplc="040C0005" w:tentative="1">
      <w:start w:val="1"/>
      <w:numFmt w:val="bullet"/>
      <w:lvlText w:val=""/>
      <w:lvlJc w:val="left"/>
      <w:pPr>
        <w:ind w:left="4332" w:hanging="360"/>
      </w:pPr>
      <w:rPr>
        <w:rFonts w:ascii="Wingdings" w:hAnsi="Wingdings" w:hint="default"/>
      </w:rPr>
    </w:lvl>
    <w:lvl w:ilvl="6" w:tplc="040C0001" w:tentative="1">
      <w:start w:val="1"/>
      <w:numFmt w:val="bullet"/>
      <w:lvlText w:val=""/>
      <w:lvlJc w:val="left"/>
      <w:pPr>
        <w:ind w:left="5052" w:hanging="360"/>
      </w:pPr>
      <w:rPr>
        <w:rFonts w:ascii="Symbol" w:hAnsi="Symbol" w:hint="default"/>
      </w:rPr>
    </w:lvl>
    <w:lvl w:ilvl="7" w:tplc="040C0003" w:tentative="1">
      <w:start w:val="1"/>
      <w:numFmt w:val="bullet"/>
      <w:lvlText w:val="o"/>
      <w:lvlJc w:val="left"/>
      <w:pPr>
        <w:ind w:left="5772" w:hanging="360"/>
      </w:pPr>
      <w:rPr>
        <w:rFonts w:ascii="Courier New" w:hAnsi="Courier New" w:cs="Courier New" w:hint="default"/>
      </w:rPr>
    </w:lvl>
    <w:lvl w:ilvl="8" w:tplc="040C0005" w:tentative="1">
      <w:start w:val="1"/>
      <w:numFmt w:val="bullet"/>
      <w:lvlText w:val=""/>
      <w:lvlJc w:val="left"/>
      <w:pPr>
        <w:ind w:left="6492" w:hanging="360"/>
      </w:pPr>
      <w:rPr>
        <w:rFonts w:ascii="Wingdings" w:hAnsi="Wingdings" w:hint="default"/>
      </w:rPr>
    </w:lvl>
  </w:abstractNum>
  <w:abstractNum w:abstractNumId="24" w15:restartNumberingAfterBreak="0">
    <w:nsid w:val="7E6E0459"/>
    <w:multiLevelType w:val="multilevel"/>
    <w:tmpl w:val="39B68632"/>
    <w:lvl w:ilvl="0">
      <w:start w:val="1"/>
      <w:numFmt w:val="decimal"/>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25" w15:restartNumberingAfterBreak="0">
    <w:nsid w:val="7F2D2DBA"/>
    <w:multiLevelType w:val="hybridMultilevel"/>
    <w:tmpl w:val="EABA75BC"/>
    <w:lvl w:ilvl="0" w:tplc="AB76457A">
      <w:start w:val="1"/>
      <w:numFmt w:val="bullet"/>
      <w:lvlText w:val="•"/>
      <w:lvlJc w:val="left"/>
      <w:pPr>
        <w:ind w:left="1440" w:hanging="720"/>
      </w:pPr>
      <w:rPr>
        <w:rFonts w:ascii="Calibri" w:eastAsiaTheme="minorEastAsia"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num w:numId="1" w16cid:durableId="723942739">
    <w:abstractNumId w:val="5"/>
  </w:num>
  <w:num w:numId="2" w16cid:durableId="85152837">
    <w:abstractNumId w:val="10"/>
  </w:num>
  <w:num w:numId="3" w16cid:durableId="1180699394">
    <w:abstractNumId w:val="20"/>
  </w:num>
  <w:num w:numId="4" w16cid:durableId="1519734617">
    <w:abstractNumId w:val="6"/>
  </w:num>
  <w:num w:numId="5" w16cid:durableId="1432314503">
    <w:abstractNumId w:val="7"/>
  </w:num>
  <w:num w:numId="6" w16cid:durableId="1460763203">
    <w:abstractNumId w:val="24"/>
  </w:num>
  <w:num w:numId="7" w16cid:durableId="1030109987">
    <w:abstractNumId w:val="25"/>
  </w:num>
  <w:num w:numId="8" w16cid:durableId="1700666429">
    <w:abstractNumId w:val="1"/>
  </w:num>
  <w:num w:numId="9" w16cid:durableId="643118685">
    <w:abstractNumId w:val="12"/>
  </w:num>
  <w:num w:numId="10" w16cid:durableId="549264906">
    <w:abstractNumId w:val="8"/>
  </w:num>
  <w:num w:numId="11" w16cid:durableId="484786923">
    <w:abstractNumId w:val="13"/>
  </w:num>
  <w:num w:numId="12" w16cid:durableId="323893949">
    <w:abstractNumId w:val="18"/>
  </w:num>
  <w:num w:numId="13" w16cid:durableId="1631324711">
    <w:abstractNumId w:val="11"/>
  </w:num>
  <w:num w:numId="14" w16cid:durableId="1757942484">
    <w:abstractNumId w:val="3"/>
  </w:num>
  <w:num w:numId="15" w16cid:durableId="2106999899">
    <w:abstractNumId w:val="9"/>
  </w:num>
  <w:num w:numId="16" w16cid:durableId="1249189963">
    <w:abstractNumId w:val="17"/>
  </w:num>
  <w:num w:numId="17" w16cid:durableId="1685470842">
    <w:abstractNumId w:val="2"/>
  </w:num>
  <w:num w:numId="18" w16cid:durableId="234053674">
    <w:abstractNumId w:val="23"/>
  </w:num>
  <w:num w:numId="19" w16cid:durableId="1399791269">
    <w:abstractNumId w:val="16"/>
  </w:num>
  <w:num w:numId="20" w16cid:durableId="1948000948">
    <w:abstractNumId w:val="4"/>
  </w:num>
  <w:num w:numId="21" w16cid:durableId="2103410561">
    <w:abstractNumId w:val="15"/>
  </w:num>
  <w:num w:numId="22" w16cid:durableId="1045134154">
    <w:abstractNumId w:val="22"/>
  </w:num>
  <w:num w:numId="23" w16cid:durableId="823476330">
    <w:abstractNumId w:val="14"/>
  </w:num>
  <w:num w:numId="24" w16cid:durableId="884874470">
    <w:abstractNumId w:val="19"/>
  </w:num>
  <w:num w:numId="25" w16cid:durableId="1740594171">
    <w:abstractNumId w:val="21"/>
  </w:num>
  <w:num w:numId="26" w16cid:durableId="4450003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documentProtection w:edit="trackedChanges" w:enforcement="0"/>
  <w:defaultTabStop w:val="720"/>
  <w:hyphenationZone w:val="425"/>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2FDB"/>
    <w:rsid w:val="00001018"/>
    <w:rsid w:val="0000445C"/>
    <w:rsid w:val="00006BDB"/>
    <w:rsid w:val="0002482E"/>
    <w:rsid w:val="000410DA"/>
    <w:rsid w:val="00050324"/>
    <w:rsid w:val="000A0150"/>
    <w:rsid w:val="000A306A"/>
    <w:rsid w:val="000C57D0"/>
    <w:rsid w:val="000C5964"/>
    <w:rsid w:val="000D3897"/>
    <w:rsid w:val="000E2001"/>
    <w:rsid w:val="000E497C"/>
    <w:rsid w:val="000E63C9"/>
    <w:rsid w:val="0010541E"/>
    <w:rsid w:val="00113379"/>
    <w:rsid w:val="00130E9D"/>
    <w:rsid w:val="001341A7"/>
    <w:rsid w:val="00141205"/>
    <w:rsid w:val="00150A6D"/>
    <w:rsid w:val="00161026"/>
    <w:rsid w:val="00171060"/>
    <w:rsid w:val="00177D19"/>
    <w:rsid w:val="0018214C"/>
    <w:rsid w:val="00185B35"/>
    <w:rsid w:val="00196038"/>
    <w:rsid w:val="001A0BE2"/>
    <w:rsid w:val="001D0B1D"/>
    <w:rsid w:val="001D6E8B"/>
    <w:rsid w:val="001E4B33"/>
    <w:rsid w:val="001E6409"/>
    <w:rsid w:val="001F170B"/>
    <w:rsid w:val="001F2BC8"/>
    <w:rsid w:val="001F5F6B"/>
    <w:rsid w:val="00222AE7"/>
    <w:rsid w:val="00224D1F"/>
    <w:rsid w:val="00234C2A"/>
    <w:rsid w:val="0023698F"/>
    <w:rsid w:val="002416AB"/>
    <w:rsid w:val="00241722"/>
    <w:rsid w:val="00242A4A"/>
    <w:rsid w:val="00243EBC"/>
    <w:rsid w:val="00246A35"/>
    <w:rsid w:val="00246BBB"/>
    <w:rsid w:val="00250DE9"/>
    <w:rsid w:val="002512E8"/>
    <w:rsid w:val="00270C80"/>
    <w:rsid w:val="00284348"/>
    <w:rsid w:val="0028579D"/>
    <w:rsid w:val="00290A2F"/>
    <w:rsid w:val="00294E9C"/>
    <w:rsid w:val="002A76CC"/>
    <w:rsid w:val="002C15E4"/>
    <w:rsid w:val="002C7016"/>
    <w:rsid w:val="002D0234"/>
    <w:rsid w:val="002D0F7E"/>
    <w:rsid w:val="002E6653"/>
    <w:rsid w:val="002F0B38"/>
    <w:rsid w:val="002F46CB"/>
    <w:rsid w:val="002F51F5"/>
    <w:rsid w:val="00301279"/>
    <w:rsid w:val="00312137"/>
    <w:rsid w:val="00330359"/>
    <w:rsid w:val="003344E4"/>
    <w:rsid w:val="0033762F"/>
    <w:rsid w:val="00360494"/>
    <w:rsid w:val="00360FC1"/>
    <w:rsid w:val="00364F34"/>
    <w:rsid w:val="00366C7E"/>
    <w:rsid w:val="00384EA3"/>
    <w:rsid w:val="003A39A1"/>
    <w:rsid w:val="003B30C9"/>
    <w:rsid w:val="003B7D28"/>
    <w:rsid w:val="003C2191"/>
    <w:rsid w:val="003C481A"/>
    <w:rsid w:val="003D3863"/>
    <w:rsid w:val="003E3E5F"/>
    <w:rsid w:val="00403236"/>
    <w:rsid w:val="0040364B"/>
    <w:rsid w:val="004062C7"/>
    <w:rsid w:val="004110DE"/>
    <w:rsid w:val="00412CCB"/>
    <w:rsid w:val="00415BED"/>
    <w:rsid w:val="0044085A"/>
    <w:rsid w:val="004573F6"/>
    <w:rsid w:val="00462799"/>
    <w:rsid w:val="00480E4C"/>
    <w:rsid w:val="0049491D"/>
    <w:rsid w:val="004B21A5"/>
    <w:rsid w:val="004C00DB"/>
    <w:rsid w:val="004D1448"/>
    <w:rsid w:val="005037F0"/>
    <w:rsid w:val="00507762"/>
    <w:rsid w:val="00516A86"/>
    <w:rsid w:val="00526B58"/>
    <w:rsid w:val="00526E7E"/>
    <w:rsid w:val="005275F6"/>
    <w:rsid w:val="00532541"/>
    <w:rsid w:val="005443E3"/>
    <w:rsid w:val="00551C09"/>
    <w:rsid w:val="005612FC"/>
    <w:rsid w:val="00572102"/>
    <w:rsid w:val="005917DA"/>
    <w:rsid w:val="005946E4"/>
    <w:rsid w:val="005C09EA"/>
    <w:rsid w:val="005C1BED"/>
    <w:rsid w:val="005C30D0"/>
    <w:rsid w:val="005C5A17"/>
    <w:rsid w:val="005D6E97"/>
    <w:rsid w:val="005E2B30"/>
    <w:rsid w:val="005E522A"/>
    <w:rsid w:val="005F1BB0"/>
    <w:rsid w:val="00617362"/>
    <w:rsid w:val="00617B68"/>
    <w:rsid w:val="006245CF"/>
    <w:rsid w:val="00641E50"/>
    <w:rsid w:val="00656C4D"/>
    <w:rsid w:val="006A71C2"/>
    <w:rsid w:val="006B1E2A"/>
    <w:rsid w:val="006B7CAD"/>
    <w:rsid w:val="006D05B1"/>
    <w:rsid w:val="006D16F3"/>
    <w:rsid w:val="006E5716"/>
    <w:rsid w:val="0070767C"/>
    <w:rsid w:val="007302B3"/>
    <w:rsid w:val="00730733"/>
    <w:rsid w:val="00730E3A"/>
    <w:rsid w:val="00736AAF"/>
    <w:rsid w:val="00752117"/>
    <w:rsid w:val="007627B2"/>
    <w:rsid w:val="00765B2A"/>
    <w:rsid w:val="007676AD"/>
    <w:rsid w:val="00772AD4"/>
    <w:rsid w:val="00783A34"/>
    <w:rsid w:val="00794CB9"/>
    <w:rsid w:val="007A7493"/>
    <w:rsid w:val="007B0451"/>
    <w:rsid w:val="007C4214"/>
    <w:rsid w:val="007C611C"/>
    <w:rsid w:val="007C6B0B"/>
    <w:rsid w:val="007C6B52"/>
    <w:rsid w:val="007C6DEC"/>
    <w:rsid w:val="007D16C5"/>
    <w:rsid w:val="007D5EF6"/>
    <w:rsid w:val="007D63E1"/>
    <w:rsid w:val="007E107A"/>
    <w:rsid w:val="007E1A90"/>
    <w:rsid w:val="00813400"/>
    <w:rsid w:val="00822581"/>
    <w:rsid w:val="0085095C"/>
    <w:rsid w:val="00851DA8"/>
    <w:rsid w:val="00855113"/>
    <w:rsid w:val="00862FE4"/>
    <w:rsid w:val="0086389A"/>
    <w:rsid w:val="0087605E"/>
    <w:rsid w:val="00882D99"/>
    <w:rsid w:val="00895D5E"/>
    <w:rsid w:val="008A7416"/>
    <w:rsid w:val="008B1FEE"/>
    <w:rsid w:val="008C6074"/>
    <w:rsid w:val="008D3F2C"/>
    <w:rsid w:val="008E5BFB"/>
    <w:rsid w:val="00902FDB"/>
    <w:rsid w:val="00903C32"/>
    <w:rsid w:val="0091275B"/>
    <w:rsid w:val="00916B16"/>
    <w:rsid w:val="009173B9"/>
    <w:rsid w:val="00917533"/>
    <w:rsid w:val="009219F1"/>
    <w:rsid w:val="009225FA"/>
    <w:rsid w:val="0093335D"/>
    <w:rsid w:val="0093613E"/>
    <w:rsid w:val="00941385"/>
    <w:rsid w:val="00941E6E"/>
    <w:rsid w:val="00943026"/>
    <w:rsid w:val="00945E8E"/>
    <w:rsid w:val="0095729A"/>
    <w:rsid w:val="00966B81"/>
    <w:rsid w:val="00984B88"/>
    <w:rsid w:val="00997E6D"/>
    <w:rsid w:val="009B4EC9"/>
    <w:rsid w:val="009C567E"/>
    <w:rsid w:val="009C7720"/>
    <w:rsid w:val="009D64AD"/>
    <w:rsid w:val="009E34F5"/>
    <w:rsid w:val="009F4301"/>
    <w:rsid w:val="00A11325"/>
    <w:rsid w:val="00A20D0F"/>
    <w:rsid w:val="00A23AFA"/>
    <w:rsid w:val="00A25C59"/>
    <w:rsid w:val="00A31B3E"/>
    <w:rsid w:val="00A42ED8"/>
    <w:rsid w:val="00A532F3"/>
    <w:rsid w:val="00A54023"/>
    <w:rsid w:val="00A540D1"/>
    <w:rsid w:val="00A6035A"/>
    <w:rsid w:val="00A61747"/>
    <w:rsid w:val="00A635F3"/>
    <w:rsid w:val="00A67B2B"/>
    <w:rsid w:val="00A708E4"/>
    <w:rsid w:val="00A8489E"/>
    <w:rsid w:val="00A93B1F"/>
    <w:rsid w:val="00AB02A7"/>
    <w:rsid w:val="00AB1A05"/>
    <w:rsid w:val="00AC29F3"/>
    <w:rsid w:val="00AD4773"/>
    <w:rsid w:val="00B01B6B"/>
    <w:rsid w:val="00B05B1D"/>
    <w:rsid w:val="00B07DB2"/>
    <w:rsid w:val="00B10D58"/>
    <w:rsid w:val="00B15B31"/>
    <w:rsid w:val="00B231E5"/>
    <w:rsid w:val="00B47507"/>
    <w:rsid w:val="00B77B31"/>
    <w:rsid w:val="00B9224F"/>
    <w:rsid w:val="00BC61B9"/>
    <w:rsid w:val="00BD12C5"/>
    <w:rsid w:val="00BD1D52"/>
    <w:rsid w:val="00BF204A"/>
    <w:rsid w:val="00BF3BF2"/>
    <w:rsid w:val="00BF792D"/>
    <w:rsid w:val="00C02B87"/>
    <w:rsid w:val="00C03933"/>
    <w:rsid w:val="00C1416D"/>
    <w:rsid w:val="00C20D89"/>
    <w:rsid w:val="00C4086D"/>
    <w:rsid w:val="00C41D12"/>
    <w:rsid w:val="00C55885"/>
    <w:rsid w:val="00C646BF"/>
    <w:rsid w:val="00CA158B"/>
    <w:rsid w:val="00CA1896"/>
    <w:rsid w:val="00CA439A"/>
    <w:rsid w:val="00CB479E"/>
    <w:rsid w:val="00CB5B28"/>
    <w:rsid w:val="00CC05E3"/>
    <w:rsid w:val="00CD0EF3"/>
    <w:rsid w:val="00CD5B5A"/>
    <w:rsid w:val="00CE1A4A"/>
    <w:rsid w:val="00CF1EE2"/>
    <w:rsid w:val="00CF2A64"/>
    <w:rsid w:val="00CF5371"/>
    <w:rsid w:val="00D0323A"/>
    <w:rsid w:val="00D0559F"/>
    <w:rsid w:val="00D077E9"/>
    <w:rsid w:val="00D33FE7"/>
    <w:rsid w:val="00D42CB7"/>
    <w:rsid w:val="00D5413D"/>
    <w:rsid w:val="00D570A9"/>
    <w:rsid w:val="00D70D02"/>
    <w:rsid w:val="00D73FE8"/>
    <w:rsid w:val="00D770C7"/>
    <w:rsid w:val="00D8555A"/>
    <w:rsid w:val="00D86945"/>
    <w:rsid w:val="00D90290"/>
    <w:rsid w:val="00DA57DD"/>
    <w:rsid w:val="00DB53CA"/>
    <w:rsid w:val="00DD152F"/>
    <w:rsid w:val="00DE213F"/>
    <w:rsid w:val="00DF027C"/>
    <w:rsid w:val="00E00A32"/>
    <w:rsid w:val="00E16849"/>
    <w:rsid w:val="00E174B0"/>
    <w:rsid w:val="00E22ACD"/>
    <w:rsid w:val="00E24696"/>
    <w:rsid w:val="00E42150"/>
    <w:rsid w:val="00E52B90"/>
    <w:rsid w:val="00E620B0"/>
    <w:rsid w:val="00E8121E"/>
    <w:rsid w:val="00E81B40"/>
    <w:rsid w:val="00E838E4"/>
    <w:rsid w:val="00E97608"/>
    <w:rsid w:val="00EA4773"/>
    <w:rsid w:val="00EA5589"/>
    <w:rsid w:val="00ED23E2"/>
    <w:rsid w:val="00ED2E05"/>
    <w:rsid w:val="00EE7BF0"/>
    <w:rsid w:val="00EF555B"/>
    <w:rsid w:val="00F027BB"/>
    <w:rsid w:val="00F11DCF"/>
    <w:rsid w:val="00F162EA"/>
    <w:rsid w:val="00F25620"/>
    <w:rsid w:val="00F52D27"/>
    <w:rsid w:val="00F75A3C"/>
    <w:rsid w:val="00F83527"/>
    <w:rsid w:val="00F977EF"/>
    <w:rsid w:val="00FA36CD"/>
    <w:rsid w:val="00FB26E1"/>
    <w:rsid w:val="00FC0E85"/>
    <w:rsid w:val="00FD0D21"/>
    <w:rsid w:val="00FD583F"/>
    <w:rsid w:val="00FD7488"/>
    <w:rsid w:val="00FF16B4"/>
    <w:rsid w:val="00FF7706"/>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43F3D8"/>
  <w15:docId w15:val="{B32B3736-25DD-40B7-8836-65FF3C76A6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7" w:qFormat="1"/>
    <w:lsdException w:name="heading 2" w:uiPriority="4" w:qFormat="1"/>
    <w:lsdException w:name="heading 3" w:semiHidden="1" w:uiPriority="5" w:unhideWhenUsed="1"/>
    <w:lsdException w:name="heading 4" w:semiHidden="1" w:uiPriority="1" w:unhideWhenUsed="1"/>
    <w:lsdException w:name="heading 5" w:semiHidden="1" w:uiPriority="1" w:unhideWhenUsed="1"/>
    <w:lsdException w:name="heading 6" w:semiHidden="1" w:uiPriority="1" w:unhideWhenUsed="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 w:unhideWhenUsed="1" w:qFormat="1"/>
    <w:lsdException w:name="Emphasis" w:semiHidden="1" w:uiPriority="2"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6945"/>
    <w:pPr>
      <w:spacing w:after="0"/>
    </w:pPr>
    <w:rPr>
      <w:rFonts w:eastAsiaTheme="minorEastAsia"/>
      <w:b/>
      <w:color w:val="082A75" w:themeColor="text2"/>
      <w:sz w:val="28"/>
      <w:szCs w:val="22"/>
    </w:rPr>
  </w:style>
  <w:style w:type="paragraph" w:styleId="Titre1">
    <w:name w:val="heading 1"/>
    <w:basedOn w:val="Normal"/>
    <w:link w:val="Titre1Car"/>
    <w:uiPriority w:val="4"/>
    <w:qFormat/>
    <w:rsid w:val="00F977EF"/>
    <w:pPr>
      <w:keepNext/>
      <w:spacing w:before="240" w:after="60"/>
      <w:outlineLvl w:val="0"/>
    </w:pPr>
    <w:rPr>
      <w:rFonts w:ascii="Gill Sans MT" w:eastAsiaTheme="majorEastAsia" w:hAnsi="Gill Sans MT" w:cstheme="majorBidi"/>
      <w:color w:val="061F57" w:themeColor="text2" w:themeShade="BF"/>
      <w:kern w:val="28"/>
      <w:sz w:val="52"/>
      <w:szCs w:val="32"/>
      <w:lang w:bidi="fr-FR"/>
    </w:rPr>
  </w:style>
  <w:style w:type="paragraph" w:styleId="Titre2">
    <w:name w:val="heading 2"/>
    <w:basedOn w:val="Normal"/>
    <w:next w:val="Normal"/>
    <w:link w:val="Titre2Car"/>
    <w:uiPriority w:val="4"/>
    <w:qFormat/>
    <w:rsid w:val="00DF027C"/>
    <w:pPr>
      <w:keepNext/>
      <w:spacing w:after="240" w:line="240" w:lineRule="auto"/>
      <w:outlineLvl w:val="1"/>
    </w:pPr>
    <w:rPr>
      <w:rFonts w:eastAsiaTheme="majorEastAsia" w:cstheme="majorBidi"/>
      <w:b w:val="0"/>
      <w:sz w:val="36"/>
      <w:szCs w:val="26"/>
    </w:rPr>
  </w:style>
  <w:style w:type="paragraph" w:styleId="Titre3">
    <w:name w:val="heading 3"/>
    <w:basedOn w:val="Normal"/>
    <w:next w:val="Normal"/>
    <w:link w:val="Titre3Car"/>
    <w:uiPriority w:val="5"/>
    <w:unhideWhenUsed/>
    <w:rsid w:val="00224D1F"/>
    <w:pPr>
      <w:keepNext/>
      <w:keepLines/>
      <w:spacing w:before="40"/>
      <w:outlineLvl w:val="2"/>
    </w:pPr>
    <w:rPr>
      <w:rFonts w:asciiTheme="majorHAnsi" w:eastAsiaTheme="majorEastAsia" w:hAnsiTheme="majorHAnsi" w:cstheme="majorBidi"/>
      <w:color w:val="012639" w:themeColor="accent1" w:themeShade="7F"/>
      <w:sz w:val="24"/>
      <w:szCs w:val="24"/>
    </w:rPr>
  </w:style>
  <w:style w:type="paragraph" w:styleId="Titre4">
    <w:name w:val="heading 4"/>
    <w:basedOn w:val="Normal"/>
    <w:next w:val="Normal"/>
    <w:link w:val="Titre4Car"/>
    <w:uiPriority w:val="1"/>
    <w:unhideWhenUsed/>
    <w:rsid w:val="00941E6E"/>
    <w:pPr>
      <w:keepNext/>
      <w:keepLines/>
      <w:spacing w:before="40"/>
      <w:outlineLvl w:val="3"/>
    </w:pPr>
    <w:rPr>
      <w:rFonts w:asciiTheme="majorHAnsi" w:eastAsiaTheme="majorEastAsia" w:hAnsiTheme="majorHAnsi" w:cstheme="majorBidi"/>
      <w:i/>
      <w:iCs/>
      <w:color w:val="013A57" w:themeColor="accent1" w:themeShade="BF"/>
    </w:rPr>
  </w:style>
  <w:style w:type="paragraph" w:styleId="Titre5">
    <w:name w:val="heading 5"/>
    <w:basedOn w:val="Normal"/>
    <w:next w:val="Normal"/>
    <w:link w:val="Titre5Car"/>
    <w:uiPriority w:val="1"/>
    <w:unhideWhenUsed/>
    <w:rsid w:val="00941E6E"/>
    <w:pPr>
      <w:keepNext/>
      <w:keepLines/>
      <w:spacing w:before="40"/>
      <w:outlineLvl w:val="4"/>
    </w:pPr>
    <w:rPr>
      <w:rFonts w:asciiTheme="majorHAnsi" w:eastAsiaTheme="majorEastAsia" w:hAnsiTheme="majorHAnsi" w:cstheme="majorBidi"/>
      <w:color w:val="013A57"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Pr>
      <w:rFonts w:ascii="Tahoma" w:hAnsi="Tahoma" w:cs="Tahoma"/>
      <w:sz w:val="16"/>
      <w:szCs w:val="16"/>
    </w:rPr>
  </w:style>
  <w:style w:type="character" w:customStyle="1" w:styleId="TextedebullesCar">
    <w:name w:val="Texte de bulles Car"/>
    <w:basedOn w:val="Policepardfaut"/>
    <w:link w:val="Textedebulles"/>
    <w:uiPriority w:val="99"/>
    <w:semiHidden/>
    <w:rPr>
      <w:rFonts w:ascii="Tahoma" w:hAnsi="Tahoma" w:cs="Tahoma"/>
      <w:sz w:val="16"/>
      <w:szCs w:val="16"/>
    </w:rPr>
  </w:style>
  <w:style w:type="paragraph" w:styleId="Titre">
    <w:name w:val="Title"/>
    <w:basedOn w:val="Normal"/>
    <w:link w:val="TitreCar"/>
    <w:uiPriority w:val="1"/>
    <w:qFormat/>
    <w:rsid w:val="001341A7"/>
    <w:pPr>
      <w:spacing w:after="200" w:line="240" w:lineRule="auto"/>
    </w:pPr>
    <w:rPr>
      <w:rFonts w:ascii="Gill Sans MT" w:eastAsiaTheme="majorEastAsia" w:hAnsi="Gill Sans MT" w:cstheme="majorBidi"/>
      <w:bCs/>
      <w:sz w:val="72"/>
      <w:szCs w:val="52"/>
    </w:rPr>
  </w:style>
  <w:style w:type="character" w:customStyle="1" w:styleId="TitreCar">
    <w:name w:val="Titre Car"/>
    <w:basedOn w:val="Policepardfaut"/>
    <w:link w:val="Titre"/>
    <w:uiPriority w:val="1"/>
    <w:rsid w:val="001341A7"/>
    <w:rPr>
      <w:rFonts w:ascii="Gill Sans MT" w:eastAsiaTheme="majorEastAsia" w:hAnsi="Gill Sans MT" w:cstheme="majorBidi"/>
      <w:b/>
      <w:bCs/>
      <w:color w:val="082A75" w:themeColor="text2"/>
      <w:sz w:val="72"/>
      <w:szCs w:val="52"/>
    </w:rPr>
  </w:style>
  <w:style w:type="paragraph" w:styleId="Sous-titre">
    <w:name w:val="Subtitle"/>
    <w:basedOn w:val="Normal"/>
    <w:link w:val="Sous-titreCar"/>
    <w:uiPriority w:val="2"/>
    <w:qFormat/>
    <w:rsid w:val="00D86945"/>
    <w:pPr>
      <w:framePr w:hSpace="180" w:wrap="around" w:vAnchor="text" w:hAnchor="margin" w:y="1167"/>
    </w:pPr>
    <w:rPr>
      <w:b w:val="0"/>
      <w:caps/>
      <w:spacing w:val="20"/>
      <w:sz w:val="32"/>
    </w:rPr>
  </w:style>
  <w:style w:type="character" w:customStyle="1" w:styleId="Sous-titreCar">
    <w:name w:val="Sous-titre Car"/>
    <w:basedOn w:val="Policepardfaut"/>
    <w:link w:val="Sous-titre"/>
    <w:uiPriority w:val="2"/>
    <w:rsid w:val="00D86945"/>
    <w:rPr>
      <w:rFonts w:eastAsiaTheme="minorEastAsia"/>
      <w:caps/>
      <w:color w:val="082A75" w:themeColor="text2"/>
      <w:spacing w:val="20"/>
      <w:sz w:val="32"/>
      <w:szCs w:val="22"/>
    </w:rPr>
  </w:style>
  <w:style w:type="character" w:customStyle="1" w:styleId="Titre1Car">
    <w:name w:val="Titre 1 Car"/>
    <w:basedOn w:val="Policepardfaut"/>
    <w:link w:val="Titre1"/>
    <w:uiPriority w:val="4"/>
    <w:rsid w:val="00F977EF"/>
    <w:rPr>
      <w:rFonts w:ascii="Gill Sans MT" w:eastAsiaTheme="majorEastAsia" w:hAnsi="Gill Sans MT" w:cstheme="majorBidi"/>
      <w:b/>
      <w:color w:val="061F57" w:themeColor="text2" w:themeShade="BF"/>
      <w:kern w:val="28"/>
      <w:sz w:val="52"/>
      <w:szCs w:val="32"/>
      <w:lang w:bidi="fr-FR"/>
    </w:rPr>
  </w:style>
  <w:style w:type="paragraph" w:styleId="En-tte">
    <w:name w:val="header"/>
    <w:basedOn w:val="Normal"/>
    <w:link w:val="En-tteCar"/>
    <w:uiPriority w:val="8"/>
    <w:unhideWhenUsed/>
    <w:rsid w:val="005037F0"/>
  </w:style>
  <w:style w:type="character" w:customStyle="1" w:styleId="En-tteCar">
    <w:name w:val="En-tête Car"/>
    <w:basedOn w:val="Policepardfaut"/>
    <w:link w:val="En-tte"/>
    <w:uiPriority w:val="8"/>
    <w:rsid w:val="0093335D"/>
  </w:style>
  <w:style w:type="paragraph" w:styleId="Pieddepage">
    <w:name w:val="footer"/>
    <w:basedOn w:val="Normal"/>
    <w:link w:val="PieddepageCar"/>
    <w:uiPriority w:val="99"/>
    <w:unhideWhenUsed/>
    <w:rsid w:val="005037F0"/>
  </w:style>
  <w:style w:type="character" w:customStyle="1" w:styleId="PieddepageCar">
    <w:name w:val="Pied de page Car"/>
    <w:basedOn w:val="Policepardfaut"/>
    <w:link w:val="Pieddepage"/>
    <w:uiPriority w:val="99"/>
    <w:rsid w:val="005037F0"/>
    <w:rPr>
      <w:sz w:val="24"/>
      <w:szCs w:val="24"/>
    </w:rPr>
  </w:style>
  <w:style w:type="paragraph" w:customStyle="1" w:styleId="Nom">
    <w:name w:val="Nom"/>
    <w:basedOn w:val="Normal"/>
    <w:uiPriority w:val="3"/>
    <w:qFormat/>
    <w:rsid w:val="00C1416D"/>
    <w:pPr>
      <w:spacing w:line="240" w:lineRule="auto"/>
    </w:pPr>
    <w:rPr>
      <w:color w:val="34ABA2" w:themeColor="accent3"/>
    </w:rPr>
  </w:style>
  <w:style w:type="character" w:customStyle="1" w:styleId="Titre2Car">
    <w:name w:val="Titre 2 Car"/>
    <w:basedOn w:val="Policepardfaut"/>
    <w:link w:val="Titre2"/>
    <w:uiPriority w:val="4"/>
    <w:rsid w:val="00DF027C"/>
    <w:rPr>
      <w:rFonts w:eastAsiaTheme="majorEastAsia" w:cstheme="majorBidi"/>
      <w:color w:val="082A75" w:themeColor="text2"/>
      <w:sz w:val="36"/>
      <w:szCs w:val="26"/>
    </w:rPr>
  </w:style>
  <w:style w:type="table" w:styleId="Grilledutableau">
    <w:name w:val="Table Grid"/>
    <w:basedOn w:val="TableauNormal"/>
    <w:uiPriority w:val="1"/>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edelespacerserv">
    <w:name w:val="Placeholder Text"/>
    <w:basedOn w:val="Policepardfaut"/>
    <w:uiPriority w:val="99"/>
    <w:unhideWhenUsed/>
    <w:rsid w:val="00D86945"/>
    <w:rPr>
      <w:color w:val="808080"/>
    </w:rPr>
  </w:style>
  <w:style w:type="paragraph" w:customStyle="1" w:styleId="Contenu">
    <w:name w:val="Contenu"/>
    <w:basedOn w:val="Normal"/>
    <w:link w:val="Caractredecontenu"/>
    <w:qFormat/>
    <w:rsid w:val="00DF027C"/>
    <w:rPr>
      <w:b w:val="0"/>
    </w:rPr>
  </w:style>
  <w:style w:type="paragraph" w:customStyle="1" w:styleId="Textedemiseenvidence">
    <w:name w:val="Texte de mise en évidence"/>
    <w:basedOn w:val="Normal"/>
    <w:link w:val="Caractredetextedemiseenvidence"/>
    <w:qFormat/>
    <w:rsid w:val="00DF027C"/>
  </w:style>
  <w:style w:type="character" w:customStyle="1" w:styleId="Caractredecontenu">
    <w:name w:val="Caractère de contenu"/>
    <w:basedOn w:val="Policepardfaut"/>
    <w:link w:val="Contenu"/>
    <w:rsid w:val="00DF027C"/>
    <w:rPr>
      <w:rFonts w:eastAsiaTheme="minorEastAsia"/>
      <w:color w:val="082A75" w:themeColor="text2"/>
      <w:sz w:val="28"/>
      <w:szCs w:val="22"/>
    </w:rPr>
  </w:style>
  <w:style w:type="character" w:customStyle="1" w:styleId="Caractredetextedemiseenvidence">
    <w:name w:val="Caractère de texte de mise en évidence"/>
    <w:basedOn w:val="Policepardfaut"/>
    <w:link w:val="Textedemiseenvidence"/>
    <w:rsid w:val="00DF027C"/>
    <w:rPr>
      <w:rFonts w:eastAsiaTheme="minorEastAsia"/>
      <w:b/>
      <w:color w:val="082A75" w:themeColor="text2"/>
      <w:sz w:val="28"/>
      <w:szCs w:val="22"/>
    </w:rPr>
  </w:style>
  <w:style w:type="character" w:customStyle="1" w:styleId="Titre3Car">
    <w:name w:val="Titre 3 Car"/>
    <w:basedOn w:val="Policepardfaut"/>
    <w:link w:val="Titre3"/>
    <w:uiPriority w:val="5"/>
    <w:rsid w:val="00224D1F"/>
    <w:rPr>
      <w:rFonts w:asciiTheme="majorHAnsi" w:eastAsiaTheme="majorEastAsia" w:hAnsiTheme="majorHAnsi" w:cstheme="majorBidi"/>
      <w:b/>
      <w:color w:val="012639" w:themeColor="accent1" w:themeShade="7F"/>
    </w:rPr>
  </w:style>
  <w:style w:type="paragraph" w:styleId="Paragraphedeliste">
    <w:name w:val="List Paragraph"/>
    <w:basedOn w:val="Normal"/>
    <w:uiPriority w:val="34"/>
    <w:unhideWhenUsed/>
    <w:qFormat/>
    <w:rsid w:val="00224D1F"/>
    <w:pPr>
      <w:ind w:left="720"/>
      <w:contextualSpacing/>
    </w:pPr>
  </w:style>
  <w:style w:type="character" w:customStyle="1" w:styleId="Titre4Car">
    <w:name w:val="Titre 4 Car"/>
    <w:basedOn w:val="Policepardfaut"/>
    <w:link w:val="Titre4"/>
    <w:uiPriority w:val="1"/>
    <w:rsid w:val="00941E6E"/>
    <w:rPr>
      <w:rFonts w:asciiTheme="majorHAnsi" w:eastAsiaTheme="majorEastAsia" w:hAnsiTheme="majorHAnsi" w:cstheme="majorBidi"/>
      <w:b/>
      <w:i/>
      <w:iCs/>
      <w:color w:val="013A57" w:themeColor="accent1" w:themeShade="BF"/>
      <w:sz w:val="28"/>
      <w:szCs w:val="22"/>
    </w:rPr>
  </w:style>
  <w:style w:type="character" w:customStyle="1" w:styleId="Titre5Car">
    <w:name w:val="Titre 5 Car"/>
    <w:basedOn w:val="Policepardfaut"/>
    <w:link w:val="Titre5"/>
    <w:uiPriority w:val="1"/>
    <w:rsid w:val="00941E6E"/>
    <w:rPr>
      <w:rFonts w:asciiTheme="majorHAnsi" w:eastAsiaTheme="majorEastAsia" w:hAnsiTheme="majorHAnsi" w:cstheme="majorBidi"/>
      <w:b/>
      <w:color w:val="013A57" w:themeColor="accent1" w:themeShade="BF"/>
      <w:sz w:val="28"/>
      <w:szCs w:val="22"/>
    </w:rPr>
  </w:style>
  <w:style w:type="paragraph" w:styleId="En-ttedetabledesmatires">
    <w:name w:val="TOC Heading"/>
    <w:basedOn w:val="Titre1"/>
    <w:next w:val="Normal"/>
    <w:uiPriority w:val="39"/>
    <w:unhideWhenUsed/>
    <w:qFormat/>
    <w:rsid w:val="00B10D58"/>
    <w:pPr>
      <w:keepLines/>
      <w:spacing w:after="0" w:line="259" w:lineRule="auto"/>
      <w:outlineLvl w:val="9"/>
    </w:pPr>
    <w:rPr>
      <w:rFonts w:asciiTheme="majorHAnsi" w:hAnsiTheme="majorHAnsi"/>
      <w:b w:val="0"/>
      <w:color w:val="013A57" w:themeColor="accent1" w:themeShade="BF"/>
      <w:kern w:val="0"/>
      <w:sz w:val="32"/>
      <w:lang w:eastAsia="fr-FR" w:bidi="ar-SA"/>
    </w:rPr>
  </w:style>
  <w:style w:type="paragraph" w:styleId="TM2">
    <w:name w:val="toc 2"/>
    <w:basedOn w:val="Normal"/>
    <w:next w:val="Normal"/>
    <w:autoRedefine/>
    <w:uiPriority w:val="39"/>
    <w:unhideWhenUsed/>
    <w:rsid w:val="002F0B38"/>
    <w:pPr>
      <w:tabs>
        <w:tab w:val="left" w:pos="840"/>
        <w:tab w:val="right" w:pos="10024"/>
      </w:tabs>
      <w:spacing w:before="120"/>
    </w:pPr>
    <w:rPr>
      <w:rFonts w:cstheme="minorHAnsi"/>
      <w:bCs/>
      <w:sz w:val="20"/>
      <w:szCs w:val="20"/>
    </w:rPr>
  </w:style>
  <w:style w:type="paragraph" w:styleId="TM1">
    <w:name w:val="toc 1"/>
    <w:basedOn w:val="Normal"/>
    <w:next w:val="Normal"/>
    <w:autoRedefine/>
    <w:uiPriority w:val="39"/>
    <w:unhideWhenUsed/>
    <w:rsid w:val="00B10D58"/>
    <w:pPr>
      <w:spacing w:before="360"/>
    </w:pPr>
    <w:rPr>
      <w:rFonts w:asciiTheme="majorHAnsi" w:hAnsiTheme="majorHAnsi" w:cstheme="majorHAnsi"/>
      <w:bCs/>
      <w:caps/>
      <w:sz w:val="24"/>
      <w:szCs w:val="24"/>
    </w:rPr>
  </w:style>
  <w:style w:type="paragraph" w:styleId="TM3">
    <w:name w:val="toc 3"/>
    <w:basedOn w:val="Normal"/>
    <w:next w:val="Normal"/>
    <w:autoRedefine/>
    <w:uiPriority w:val="39"/>
    <w:unhideWhenUsed/>
    <w:rsid w:val="00B10D58"/>
    <w:pPr>
      <w:ind w:left="280"/>
    </w:pPr>
    <w:rPr>
      <w:rFonts w:cstheme="minorHAnsi"/>
      <w:b w:val="0"/>
      <w:sz w:val="20"/>
      <w:szCs w:val="20"/>
    </w:rPr>
  </w:style>
  <w:style w:type="paragraph" w:styleId="TM4">
    <w:name w:val="toc 4"/>
    <w:basedOn w:val="Normal"/>
    <w:next w:val="Normal"/>
    <w:autoRedefine/>
    <w:uiPriority w:val="99"/>
    <w:unhideWhenUsed/>
    <w:rsid w:val="00B10D58"/>
    <w:pPr>
      <w:ind w:left="560"/>
    </w:pPr>
    <w:rPr>
      <w:rFonts w:cstheme="minorHAnsi"/>
      <w:b w:val="0"/>
      <w:sz w:val="20"/>
      <w:szCs w:val="20"/>
    </w:rPr>
  </w:style>
  <w:style w:type="paragraph" w:styleId="TM5">
    <w:name w:val="toc 5"/>
    <w:basedOn w:val="Normal"/>
    <w:next w:val="Normal"/>
    <w:autoRedefine/>
    <w:uiPriority w:val="99"/>
    <w:unhideWhenUsed/>
    <w:rsid w:val="00B10D58"/>
    <w:pPr>
      <w:ind w:left="840"/>
    </w:pPr>
    <w:rPr>
      <w:rFonts w:cstheme="minorHAnsi"/>
      <w:b w:val="0"/>
      <w:sz w:val="20"/>
      <w:szCs w:val="20"/>
    </w:rPr>
  </w:style>
  <w:style w:type="paragraph" w:styleId="TM6">
    <w:name w:val="toc 6"/>
    <w:basedOn w:val="Normal"/>
    <w:next w:val="Normal"/>
    <w:autoRedefine/>
    <w:uiPriority w:val="99"/>
    <w:unhideWhenUsed/>
    <w:rsid w:val="00B10D58"/>
    <w:pPr>
      <w:ind w:left="1120"/>
    </w:pPr>
    <w:rPr>
      <w:rFonts w:cstheme="minorHAnsi"/>
      <w:b w:val="0"/>
      <w:sz w:val="20"/>
      <w:szCs w:val="20"/>
    </w:rPr>
  </w:style>
  <w:style w:type="paragraph" w:styleId="TM7">
    <w:name w:val="toc 7"/>
    <w:basedOn w:val="Normal"/>
    <w:next w:val="Normal"/>
    <w:autoRedefine/>
    <w:uiPriority w:val="99"/>
    <w:unhideWhenUsed/>
    <w:rsid w:val="00B10D58"/>
    <w:pPr>
      <w:ind w:left="1400"/>
    </w:pPr>
    <w:rPr>
      <w:rFonts w:cstheme="minorHAnsi"/>
      <w:b w:val="0"/>
      <w:sz w:val="20"/>
      <w:szCs w:val="20"/>
    </w:rPr>
  </w:style>
  <w:style w:type="paragraph" w:styleId="TM8">
    <w:name w:val="toc 8"/>
    <w:basedOn w:val="Normal"/>
    <w:next w:val="Normal"/>
    <w:autoRedefine/>
    <w:uiPriority w:val="99"/>
    <w:unhideWhenUsed/>
    <w:rsid w:val="00B10D58"/>
    <w:pPr>
      <w:ind w:left="1680"/>
    </w:pPr>
    <w:rPr>
      <w:rFonts w:cstheme="minorHAnsi"/>
      <w:b w:val="0"/>
      <w:sz w:val="20"/>
      <w:szCs w:val="20"/>
    </w:rPr>
  </w:style>
  <w:style w:type="paragraph" w:styleId="TM9">
    <w:name w:val="toc 9"/>
    <w:basedOn w:val="Normal"/>
    <w:next w:val="Normal"/>
    <w:autoRedefine/>
    <w:uiPriority w:val="99"/>
    <w:unhideWhenUsed/>
    <w:rsid w:val="00B10D58"/>
    <w:pPr>
      <w:ind w:left="1960"/>
    </w:pPr>
    <w:rPr>
      <w:rFonts w:cstheme="minorHAnsi"/>
      <w:b w:val="0"/>
      <w:sz w:val="20"/>
      <w:szCs w:val="20"/>
    </w:rPr>
  </w:style>
  <w:style w:type="character" w:styleId="Lienhypertexte">
    <w:name w:val="Hyperlink"/>
    <w:basedOn w:val="Policepardfaut"/>
    <w:uiPriority w:val="99"/>
    <w:unhideWhenUsed/>
    <w:rsid w:val="00B10D58"/>
    <w:rPr>
      <w:color w:val="3592CF" w:themeColor="hyperlink"/>
      <w:u w:val="single"/>
    </w:rPr>
  </w:style>
  <w:style w:type="paragraph" w:styleId="Rvision">
    <w:name w:val="Revision"/>
    <w:hidden/>
    <w:uiPriority w:val="99"/>
    <w:semiHidden/>
    <w:rsid w:val="007676AD"/>
    <w:pPr>
      <w:spacing w:after="0" w:line="240" w:lineRule="auto"/>
    </w:pPr>
    <w:rPr>
      <w:rFonts w:eastAsiaTheme="minorEastAsia"/>
      <w:b/>
      <w:color w:val="082A75" w:themeColor="text2"/>
      <w:sz w:val="28"/>
      <w:szCs w:val="22"/>
    </w:rPr>
  </w:style>
  <w:style w:type="paragraph" w:customStyle="1" w:styleId="Legende">
    <w:name w:val="Legende"/>
    <w:basedOn w:val="Contenu"/>
    <w:link w:val="LegendeCar"/>
    <w:qFormat/>
    <w:rsid w:val="00B05B1D"/>
    <w:pPr>
      <w:spacing w:after="60" w:line="240" w:lineRule="auto"/>
      <w:jc w:val="center"/>
    </w:pPr>
    <w:rPr>
      <w:i/>
      <w:iCs/>
      <w:sz w:val="24"/>
      <w:szCs w:val="24"/>
    </w:rPr>
  </w:style>
  <w:style w:type="character" w:customStyle="1" w:styleId="LegendeCar">
    <w:name w:val="Legende Car"/>
    <w:basedOn w:val="Caractredecontenu"/>
    <w:link w:val="Legende"/>
    <w:rsid w:val="00B05B1D"/>
    <w:rPr>
      <w:rFonts w:eastAsiaTheme="minorEastAsia"/>
      <w:i/>
      <w:iCs/>
      <w:color w:val="082A75" w:themeColor="text2"/>
      <w:sz w:val="28"/>
      <w:szCs w:val="22"/>
    </w:rPr>
  </w:style>
  <w:style w:type="paragraph" w:customStyle="1" w:styleId="Exemple">
    <w:name w:val="Exemple"/>
    <w:basedOn w:val="Normal"/>
    <w:link w:val="ExempleCar"/>
    <w:qFormat/>
    <w:rsid w:val="0049491D"/>
    <w:pPr>
      <w:keepNext/>
      <w:keepLines/>
      <w:spacing w:after="120"/>
    </w:pPr>
    <w:rPr>
      <w:i/>
      <w:iCs/>
      <w:color w:val="34ABA2" w:themeColor="accent6"/>
      <w:szCs w:val="28"/>
    </w:rPr>
  </w:style>
  <w:style w:type="character" w:customStyle="1" w:styleId="ExempleCar">
    <w:name w:val="Exemple Car"/>
    <w:basedOn w:val="Policepardfaut"/>
    <w:link w:val="Exemple"/>
    <w:rsid w:val="0049491D"/>
    <w:rPr>
      <w:rFonts w:eastAsiaTheme="minorEastAsia"/>
      <w:b/>
      <w:i/>
      <w:iCs/>
      <w:color w:val="34ABA2" w:themeColor="accent6"/>
      <w:sz w:val="28"/>
      <w:szCs w:val="28"/>
    </w:rPr>
  </w:style>
  <w:style w:type="paragraph" w:customStyle="1" w:styleId="Contenu-2">
    <w:name w:val="Contenu-2"/>
    <w:basedOn w:val="Contenu"/>
    <w:link w:val="Contenu-2Car"/>
    <w:qFormat/>
    <w:rsid w:val="00BC61B9"/>
    <w:pPr>
      <w:keepNext/>
      <w:keepLines/>
      <w:numPr>
        <w:numId w:val="18"/>
      </w:numPr>
      <w:spacing w:line="240" w:lineRule="auto"/>
      <w:ind w:left="709" w:hanging="352"/>
    </w:pPr>
  </w:style>
  <w:style w:type="character" w:customStyle="1" w:styleId="Contenu-2Car">
    <w:name w:val="Contenu-2 Car"/>
    <w:basedOn w:val="Caractredecontenu"/>
    <w:link w:val="Contenu-2"/>
    <w:rsid w:val="00BC61B9"/>
    <w:rPr>
      <w:rFonts w:eastAsiaTheme="minorEastAsia"/>
      <w:color w:val="082A75" w:themeColor="text2"/>
      <w:sz w:val="28"/>
      <w:szCs w:val="22"/>
    </w:rPr>
  </w:style>
  <w:style w:type="paragraph" w:customStyle="1" w:styleId="Ecran">
    <w:name w:val="Ecran"/>
    <w:basedOn w:val="Contenu"/>
    <w:link w:val="EcranCar"/>
    <w:qFormat/>
    <w:rsid w:val="00BC61B9"/>
    <w:pPr>
      <w:spacing w:after="40"/>
      <w:jc w:val="center"/>
    </w:pPr>
    <w:rPr>
      <w:noProof/>
      <w:lang w:eastAsia="fr-FR"/>
    </w:rPr>
  </w:style>
  <w:style w:type="character" w:customStyle="1" w:styleId="EcranCar">
    <w:name w:val="Ecran Car"/>
    <w:basedOn w:val="Caractredecontenu"/>
    <w:link w:val="Ecran"/>
    <w:rsid w:val="00BC61B9"/>
    <w:rPr>
      <w:rFonts w:eastAsiaTheme="minorEastAsia"/>
      <w:noProof/>
      <w:color w:val="082A75" w:themeColor="text2"/>
      <w:sz w:val="28"/>
      <w:szCs w:val="22"/>
      <w:lang w:eastAsia="fr-FR"/>
    </w:rPr>
  </w:style>
  <w:style w:type="paragraph" w:customStyle="1" w:styleId="Style1">
    <w:name w:val="Style1"/>
    <w:basedOn w:val="Contenu"/>
    <w:link w:val="Style1Car"/>
    <w:qFormat/>
    <w:rsid w:val="00822581"/>
    <w:pPr>
      <w:spacing w:after="40" w:line="240" w:lineRule="auto"/>
      <w:ind w:left="709"/>
    </w:pPr>
  </w:style>
  <w:style w:type="character" w:customStyle="1" w:styleId="Style1Car">
    <w:name w:val="Style1 Car"/>
    <w:basedOn w:val="Caractredecontenu"/>
    <w:link w:val="Style1"/>
    <w:rsid w:val="00822581"/>
    <w:rPr>
      <w:rFonts w:eastAsiaTheme="minorEastAsia"/>
      <w:color w:val="082A75" w:themeColor="text2"/>
      <w:sz w:val="28"/>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header" Target="header1.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webSettings" Target="webSettings.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glossaryDocument" Target="glossary/document.xml"/><Relationship Id="rId61" Type="http://schemas.openxmlformats.org/officeDocument/2006/relationships/image" Target="media/image54.png"/><Relationship Id="rId82" Type="http://schemas.openxmlformats.org/officeDocument/2006/relationships/image" Target="media/image75.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aler\AppData\Roaming\Microsoft\Templates\Rapport%20.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0454E3B9DEAA4AF49A6318DF5366B2B6"/>
        <w:category>
          <w:name w:val="Général"/>
          <w:gallery w:val="placeholder"/>
        </w:category>
        <w:types>
          <w:type w:val="bbPlcHdr"/>
        </w:types>
        <w:behaviors>
          <w:behavior w:val="content"/>
        </w:behaviors>
        <w:guid w:val="{82F60AB5-8663-4090-B732-7FA0AA2E1E26}"/>
      </w:docPartPr>
      <w:docPartBody>
        <w:p w:rsidR="00226279" w:rsidRDefault="00A62DA5" w:rsidP="00A62DA5">
          <w:pPr>
            <w:pStyle w:val="0454E3B9DEAA4AF49A6318DF5366B2B6"/>
          </w:pPr>
          <w:r w:rsidRPr="00D86945">
            <w:rPr>
              <w:rStyle w:val="Sous-titreCar"/>
              <w:b/>
              <w:lang w:bidi="fr-FR"/>
            </w:rPr>
            <w:fldChar w:fldCharType="begin"/>
          </w:r>
          <w:r w:rsidRPr="00D86945">
            <w:rPr>
              <w:rStyle w:val="Sous-titreCar"/>
              <w:lang w:bidi="fr-FR"/>
            </w:rPr>
            <w:instrText xml:space="preserve"> DATE  \@ "MMMM d"  \* MERGEFORMAT </w:instrText>
          </w:r>
          <w:r w:rsidRPr="00D86945">
            <w:rPr>
              <w:rStyle w:val="Sous-titreCar"/>
              <w:b/>
              <w:lang w:bidi="fr-FR"/>
            </w:rPr>
            <w:fldChar w:fldCharType="separate"/>
          </w:r>
          <w:r>
            <w:rPr>
              <w:rStyle w:val="Sous-titreCar"/>
              <w:noProof/>
              <w:lang w:bidi="fr-FR"/>
            </w:rPr>
            <w:t>mai 22</w:t>
          </w:r>
          <w:r w:rsidRPr="00D86945">
            <w:rPr>
              <w:rStyle w:val="Sous-titreCar"/>
              <w:b/>
              <w:lang w:bidi="fr-FR"/>
            </w:rPr>
            <w:fldChar w:fldCharType="end"/>
          </w:r>
        </w:p>
      </w:docPartBody>
    </w:docPart>
    <w:docPart>
      <w:docPartPr>
        <w:name w:val="BDC7056435084C3E87755FCBC7AFE8B9"/>
        <w:category>
          <w:name w:val="Général"/>
          <w:gallery w:val="placeholder"/>
        </w:category>
        <w:types>
          <w:type w:val="bbPlcHdr"/>
        </w:types>
        <w:behaviors>
          <w:behavior w:val="content"/>
        </w:behaviors>
        <w:guid w:val="{1058B8E9-541E-4C51-98BA-B4A4903A1494}"/>
      </w:docPartPr>
      <w:docPartBody>
        <w:p w:rsidR="00226279" w:rsidRDefault="00A62DA5" w:rsidP="00A62DA5">
          <w:pPr>
            <w:pStyle w:val="BDC7056435084C3E87755FCBC7AFE8B9"/>
          </w:pPr>
          <w:r>
            <w:rPr>
              <w:lang w:bidi="fr-FR"/>
            </w:rPr>
            <w:t>NOM DE LA SOCIÉTÉ</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ill Sans MT">
    <w:panose1 w:val="020B0502020104020203"/>
    <w:charset w:val="00"/>
    <w:family w:val="swiss"/>
    <w:pitch w:val="variable"/>
    <w:sig w:usb0="00000007"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3">
    <w:panose1 w:val="050401020108070707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60FE"/>
    <w:rsid w:val="00073C5E"/>
    <w:rsid w:val="000858DD"/>
    <w:rsid w:val="000923B8"/>
    <w:rsid w:val="000C174D"/>
    <w:rsid w:val="00157E7F"/>
    <w:rsid w:val="0016275E"/>
    <w:rsid w:val="00171060"/>
    <w:rsid w:val="00180B7B"/>
    <w:rsid w:val="001907AB"/>
    <w:rsid w:val="001C36F7"/>
    <w:rsid w:val="00226279"/>
    <w:rsid w:val="002416AB"/>
    <w:rsid w:val="00246BBB"/>
    <w:rsid w:val="00282315"/>
    <w:rsid w:val="003359A8"/>
    <w:rsid w:val="0034616F"/>
    <w:rsid w:val="00395AD1"/>
    <w:rsid w:val="003F5742"/>
    <w:rsid w:val="004660FE"/>
    <w:rsid w:val="004E36D8"/>
    <w:rsid w:val="005155A0"/>
    <w:rsid w:val="005650BE"/>
    <w:rsid w:val="005E25D8"/>
    <w:rsid w:val="006245CF"/>
    <w:rsid w:val="00646A18"/>
    <w:rsid w:val="00696982"/>
    <w:rsid w:val="006D16F3"/>
    <w:rsid w:val="007108FA"/>
    <w:rsid w:val="0074665A"/>
    <w:rsid w:val="00752117"/>
    <w:rsid w:val="007827C7"/>
    <w:rsid w:val="00813400"/>
    <w:rsid w:val="00836BD9"/>
    <w:rsid w:val="00855113"/>
    <w:rsid w:val="009219F1"/>
    <w:rsid w:val="00945E8E"/>
    <w:rsid w:val="00980436"/>
    <w:rsid w:val="009804BD"/>
    <w:rsid w:val="00A62DA5"/>
    <w:rsid w:val="00AC6B2D"/>
    <w:rsid w:val="00AC7148"/>
    <w:rsid w:val="00B23FC6"/>
    <w:rsid w:val="00B47507"/>
    <w:rsid w:val="00C90E35"/>
    <w:rsid w:val="00CC05E3"/>
    <w:rsid w:val="00D8555A"/>
    <w:rsid w:val="00DB53CA"/>
    <w:rsid w:val="00E12514"/>
    <w:rsid w:val="00E174B0"/>
    <w:rsid w:val="00E17AA1"/>
    <w:rsid w:val="00E96ED7"/>
    <w:rsid w:val="00F8084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fr-FR" w:eastAsia="fr-F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ous-titre">
    <w:name w:val="Subtitle"/>
    <w:basedOn w:val="Normal"/>
    <w:link w:val="Sous-titreCar"/>
    <w:uiPriority w:val="2"/>
    <w:qFormat/>
    <w:rsid w:val="00A62DA5"/>
    <w:pPr>
      <w:framePr w:hSpace="180" w:wrap="around" w:vAnchor="text" w:hAnchor="margin" w:y="1167"/>
      <w:spacing w:after="0" w:line="276" w:lineRule="auto"/>
    </w:pPr>
    <w:rPr>
      <w:caps/>
      <w:color w:val="0E2841" w:themeColor="text2"/>
      <w:spacing w:val="20"/>
      <w:kern w:val="0"/>
      <w:sz w:val="32"/>
      <w:szCs w:val="22"/>
      <w:lang w:eastAsia="en-US"/>
      <w14:ligatures w14:val="none"/>
    </w:rPr>
  </w:style>
  <w:style w:type="character" w:customStyle="1" w:styleId="Sous-titreCar">
    <w:name w:val="Sous-titre Car"/>
    <w:basedOn w:val="Policepardfaut"/>
    <w:link w:val="Sous-titre"/>
    <w:uiPriority w:val="2"/>
    <w:rsid w:val="00A62DA5"/>
    <w:rPr>
      <w:caps/>
      <w:color w:val="0E2841" w:themeColor="text2"/>
      <w:spacing w:val="20"/>
      <w:kern w:val="0"/>
      <w:sz w:val="32"/>
      <w:szCs w:val="22"/>
      <w:lang w:eastAsia="en-US"/>
      <w14:ligatures w14:val="none"/>
    </w:rPr>
  </w:style>
  <w:style w:type="paragraph" w:customStyle="1" w:styleId="0454E3B9DEAA4AF49A6318DF5366B2B6">
    <w:name w:val="0454E3B9DEAA4AF49A6318DF5366B2B6"/>
    <w:rsid w:val="00A62DA5"/>
  </w:style>
  <w:style w:type="paragraph" w:customStyle="1" w:styleId="BDC7056435084C3E87755FCBC7AFE8B9">
    <w:name w:val="BDC7056435084C3E87755FCBC7AFE8B9"/>
    <w:rsid w:val="00A62DA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Custom Theme">
  <a:themeElements>
    <a:clrScheme name="Custom 29">
      <a:dk1>
        <a:srgbClr val="0F0D29"/>
      </a:dk1>
      <a:lt1>
        <a:srgbClr val="FFFFFF"/>
      </a:lt1>
      <a:dk2>
        <a:srgbClr val="082A75"/>
      </a:dk2>
      <a:lt2>
        <a:srgbClr val="E7E6E6"/>
      </a:lt2>
      <a:accent1>
        <a:srgbClr val="024F75"/>
      </a:accent1>
      <a:accent2>
        <a:srgbClr val="3592CF"/>
      </a:accent2>
      <a:accent3>
        <a:srgbClr val="34ABA2"/>
      </a:accent3>
      <a:accent4>
        <a:srgbClr val="66B2CA"/>
      </a:accent4>
      <a:accent5>
        <a:srgbClr val="C1D9CB"/>
      </a:accent5>
      <a:accent6>
        <a:srgbClr val="34ABA2"/>
      </a:accent6>
      <a:hlink>
        <a:srgbClr val="3592CF"/>
      </a:hlink>
      <a:folHlink>
        <a:srgbClr val="3592CF"/>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BBA1E8-BEF3-4010-B652-004B88746F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 </Template>
  <TotalTime>633</TotalTime>
  <Pages>52</Pages>
  <Words>6043</Words>
  <Characters>33237</Characters>
  <Application>Microsoft Office Word</Application>
  <DocSecurity>0</DocSecurity>
  <Lines>276</Lines>
  <Paragraphs>78</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39202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Valerie Cambert</dc:creator>
  <cp:keywords/>
  <cp:lastModifiedBy>Valerie Cambert</cp:lastModifiedBy>
  <cp:revision>32</cp:revision>
  <cp:lastPrinted>2024-05-24T12:32:00Z</cp:lastPrinted>
  <dcterms:created xsi:type="dcterms:W3CDTF">2024-05-24T12:21:00Z</dcterms:created>
  <dcterms:modified xsi:type="dcterms:W3CDTF">2025-02-13T08:04:00Z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ies>
</file>